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3CBF3" w14:textId="4DF2CD1A" w:rsidR="004E50D8" w:rsidRPr="00544810" w:rsidRDefault="004E50D8" w:rsidP="004E50D8">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EA7582" w:rsidRPr="00EA7582">
        <w:rPr>
          <w:rFonts w:asciiTheme="minorHAnsi" w:eastAsiaTheme="minorEastAsia" w:hAnsiTheme="minorHAnsi" w:cstheme="minorHAnsi"/>
          <w:bCs/>
          <w:noProof w:val="0"/>
          <w:sz w:val="24"/>
          <w:szCs w:val="24"/>
          <w:lang w:eastAsia="zh-CN"/>
        </w:rPr>
        <w:t>R4-2307609</w:t>
      </w:r>
    </w:p>
    <w:p w14:paraId="6983F7BA" w14:textId="77777777" w:rsidR="004E50D8" w:rsidRDefault="004E50D8" w:rsidP="004E50D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0EDBED9C" w14:textId="223AE018"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EA7582">
        <w:rPr>
          <w:rFonts w:asciiTheme="minorHAnsi" w:eastAsiaTheme="minorEastAsia" w:hAnsiTheme="minorHAnsi" w:cstheme="minorHAnsi"/>
          <w:bCs/>
          <w:noProof w:val="0"/>
          <w:sz w:val="24"/>
          <w:szCs w:val="24"/>
          <w:lang w:eastAsia="zh-CN"/>
        </w:rPr>
        <w:t xml:space="preserve">Agenda Item: </w:t>
      </w:r>
      <w:r w:rsidR="007537D5" w:rsidRPr="00EA7582">
        <w:rPr>
          <w:rFonts w:asciiTheme="minorHAnsi" w:eastAsiaTheme="minorEastAsia" w:hAnsiTheme="minorHAnsi" w:cstheme="minorHAnsi"/>
          <w:bCs/>
          <w:noProof w:val="0"/>
          <w:sz w:val="24"/>
          <w:szCs w:val="24"/>
          <w:lang w:eastAsia="zh-CN"/>
        </w:rPr>
        <w:t>8</w:t>
      </w:r>
      <w:r w:rsidR="004038B0" w:rsidRPr="00EA7582">
        <w:rPr>
          <w:rFonts w:asciiTheme="minorHAnsi" w:eastAsiaTheme="minorEastAsia" w:hAnsiTheme="minorHAnsi" w:cstheme="minorHAnsi"/>
          <w:bCs/>
          <w:noProof w:val="0"/>
          <w:sz w:val="24"/>
          <w:szCs w:val="24"/>
          <w:lang w:eastAsia="zh-CN"/>
        </w:rPr>
        <w:t>.2</w:t>
      </w:r>
      <w:r w:rsidR="00C36DE1" w:rsidRPr="00EA7582">
        <w:rPr>
          <w:rFonts w:asciiTheme="minorHAnsi" w:eastAsiaTheme="minorEastAsia" w:hAnsiTheme="minorHAnsi" w:cstheme="minorHAnsi"/>
          <w:bCs/>
          <w:noProof w:val="0"/>
          <w:sz w:val="24"/>
          <w:szCs w:val="24"/>
          <w:lang w:eastAsia="zh-CN"/>
        </w:rPr>
        <w:t>5</w:t>
      </w:r>
      <w:r w:rsidR="004038B0" w:rsidRPr="00EA7582">
        <w:rPr>
          <w:rFonts w:asciiTheme="minorHAnsi" w:eastAsiaTheme="minorEastAsia" w:hAnsiTheme="minorHAnsi" w:cstheme="minorHAnsi"/>
          <w:bCs/>
          <w:noProof w:val="0"/>
          <w:sz w:val="24"/>
          <w:szCs w:val="24"/>
          <w:lang w:eastAsia="zh-CN"/>
        </w:rPr>
        <w:t>.</w:t>
      </w:r>
      <w:r w:rsidR="00C36DE1" w:rsidRPr="00EA7582">
        <w:rPr>
          <w:rFonts w:asciiTheme="minorHAnsi" w:eastAsiaTheme="minorEastAsia" w:hAnsiTheme="minorHAnsi" w:cstheme="minorHAnsi"/>
          <w:bCs/>
          <w:noProof w:val="0"/>
          <w:sz w:val="24"/>
          <w:szCs w:val="24"/>
          <w:lang w:eastAsia="zh-CN"/>
        </w:rPr>
        <w:t>2</w:t>
      </w:r>
      <w:r w:rsidR="004038B0" w:rsidRPr="00EA7582">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2BCDF7A3" w:rsidR="00357E4F" w:rsidRDefault="00357E4F" w:rsidP="00357E4F">
      <w:pPr>
        <w:rPr>
          <w:rFonts w:eastAsia="宋体"/>
        </w:rPr>
      </w:pPr>
      <w:r w:rsidRPr="00973822">
        <w:rPr>
          <w:rFonts w:eastAsia="宋体" w:hint="eastAsia"/>
        </w:rPr>
        <w:t>RAN</w:t>
      </w:r>
      <w:r w:rsidR="00866614" w:rsidRPr="00973822">
        <w:rPr>
          <w:rFonts w:eastAsia="宋体"/>
        </w:rPr>
        <w:t>4#10</w:t>
      </w:r>
      <w:r w:rsidR="00973822" w:rsidRPr="00973822">
        <w:rPr>
          <w:rFonts w:eastAsia="宋体"/>
        </w:rPr>
        <w:t>6</w:t>
      </w:r>
      <w:r w:rsidR="004E50D8">
        <w:rPr>
          <w:rFonts w:eastAsia="宋体"/>
        </w:rPr>
        <w:t>bis-e</w:t>
      </w:r>
      <w:r w:rsidR="00866614" w:rsidRPr="00973822">
        <w:rPr>
          <w:rFonts w:eastAsia="宋体"/>
        </w:rPr>
        <w:t xml:space="preserve"> had some discussion on </w:t>
      </w:r>
      <w:r w:rsidR="00E73A85" w:rsidRPr="00973822">
        <w:rPr>
          <w:rFonts w:eastAsia="宋体"/>
        </w:rPr>
        <w:t>L1-RSRP measurement</w:t>
      </w:r>
      <w:r w:rsidR="00866614" w:rsidRPr="00973822">
        <w:rPr>
          <w:rFonts w:eastAsia="宋体"/>
        </w:rPr>
        <w:t xml:space="preserve"> requirements [1]</w:t>
      </w:r>
      <w:r w:rsidR="00E73A85" w:rsidRPr="00973822">
        <w:rPr>
          <w:rFonts w:eastAsia="宋体"/>
        </w:rPr>
        <w:t xml:space="preserve"> and </w:t>
      </w:r>
      <w:r w:rsidR="002C3921" w:rsidRPr="00973822">
        <w:rPr>
          <w:rFonts w:eastAsia="宋体"/>
        </w:rPr>
        <w:t>there</w:t>
      </w:r>
      <w:r w:rsidR="00F61ECE" w:rsidRPr="00973822">
        <w:rPr>
          <w:rFonts w:eastAsia="宋体"/>
        </w:rPr>
        <w:t xml:space="preserve"> are</w:t>
      </w:r>
      <w:r w:rsidR="002C3921" w:rsidRPr="00973822">
        <w:rPr>
          <w:rFonts w:eastAsia="宋体"/>
        </w:rPr>
        <w:t xml:space="preserve"> still some remaining </w:t>
      </w:r>
      <w:r w:rsidR="00973822">
        <w:rPr>
          <w:rFonts w:eastAsia="宋体"/>
        </w:rPr>
        <w:t>issues</w:t>
      </w:r>
      <w:r w:rsidR="00866614" w:rsidRPr="00973822">
        <w:rPr>
          <w:rFonts w:eastAsia="宋体"/>
        </w:rPr>
        <w:t>.</w:t>
      </w:r>
      <w:r w:rsidR="00E73A85" w:rsidRPr="00973822">
        <w:rPr>
          <w:rFonts w:eastAsia="宋体"/>
        </w:rPr>
        <w:t xml:space="preserve"> In this </w:t>
      </w:r>
      <w:r w:rsidR="004E50D8">
        <w:rPr>
          <w:rFonts w:eastAsia="宋体"/>
        </w:rPr>
        <w:t>contribution</w:t>
      </w:r>
      <w:r w:rsidR="00E73A85" w:rsidRPr="00973822">
        <w:rPr>
          <w:rFonts w:eastAsia="宋体"/>
        </w:rPr>
        <w:t xml:space="preserve">, </w:t>
      </w:r>
      <w:r w:rsidR="00866614" w:rsidRPr="00973822">
        <w:rPr>
          <w:rFonts w:eastAsia="宋体"/>
        </w:rPr>
        <w:t>we will provide our views</w:t>
      </w:r>
      <w:r w:rsidR="00711D77" w:rsidRPr="00973822">
        <w:rPr>
          <w:rFonts w:eastAsia="宋体"/>
        </w:rPr>
        <w:t xml:space="preserve"> on the remaining issues.</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08E5145" w14:textId="5AB5ACA4" w:rsidR="0050571A" w:rsidRDefault="0050571A" w:rsidP="00F61ECE">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 xml:space="preserve">.1 </w:t>
      </w:r>
      <w:r>
        <w:rPr>
          <w:rFonts w:asciiTheme="minorHAnsi" w:hAnsiTheme="minorHAnsi" w:cstheme="minorHAnsi" w:hint="eastAsia"/>
          <w:sz w:val="28"/>
          <w:szCs w:val="18"/>
          <w:lang w:eastAsia="zh-CN"/>
        </w:rPr>
        <w:t>General</w:t>
      </w:r>
    </w:p>
    <w:p w14:paraId="133186DF" w14:textId="0BC806DF" w:rsidR="0050571A" w:rsidRPr="000B14A8" w:rsidRDefault="0050571A" w:rsidP="0050571A">
      <w:pPr>
        <w:pStyle w:val="3"/>
        <w:rPr>
          <w:sz w:val="22"/>
          <w:szCs w:val="16"/>
        </w:rPr>
      </w:pPr>
      <w:r>
        <w:rPr>
          <w:sz w:val="22"/>
          <w:szCs w:val="16"/>
        </w:rPr>
        <w:t>2.1.</w:t>
      </w:r>
      <w:r w:rsidR="000B2DA6">
        <w:rPr>
          <w:sz w:val="22"/>
          <w:szCs w:val="16"/>
        </w:rPr>
        <w:t>1</w:t>
      </w:r>
      <w:r>
        <w:rPr>
          <w:sz w:val="22"/>
          <w:szCs w:val="16"/>
        </w:rPr>
        <w:t xml:space="preserve"> </w:t>
      </w:r>
      <w:r w:rsidR="00AE3992" w:rsidRPr="004A2C36">
        <w:rPr>
          <w:sz w:val="24"/>
          <w:szCs w:val="24"/>
        </w:rPr>
        <w:t>Applicability rule for L1-RSRP measurement</w:t>
      </w:r>
      <w:r w:rsidR="00AE3992">
        <w:rPr>
          <w:sz w:val="24"/>
          <w:szCs w:val="24"/>
        </w:rPr>
        <w:t xml:space="preserve"> requirements</w:t>
      </w:r>
    </w:p>
    <w:p w14:paraId="26D5A2D0" w14:textId="77777777" w:rsidR="00AE3992" w:rsidRDefault="00A41E72" w:rsidP="0050381D">
      <w:pPr>
        <w:rPr>
          <w:rFonts w:eastAsia="宋体"/>
        </w:rPr>
      </w:pPr>
      <w:r w:rsidRPr="00973822">
        <w:rPr>
          <w:rFonts w:eastAsia="宋体" w:hint="eastAsia"/>
        </w:rPr>
        <w:t>RAN</w:t>
      </w:r>
      <w:r w:rsidRPr="00973822">
        <w:rPr>
          <w:rFonts w:eastAsia="宋体"/>
        </w:rPr>
        <w:t>4#106</w:t>
      </w:r>
      <w:r w:rsidR="00AE3992">
        <w:rPr>
          <w:rFonts w:eastAsia="宋体"/>
        </w:rPr>
        <w:t>bis</w:t>
      </w:r>
      <w:r w:rsidRPr="00973822">
        <w:rPr>
          <w:rFonts w:eastAsia="宋体"/>
        </w:rPr>
        <w:t xml:space="preserve"> had some discussion on</w:t>
      </w:r>
      <w:r w:rsidR="0063738A">
        <w:rPr>
          <w:rFonts w:eastAsia="宋体"/>
        </w:rPr>
        <w:t xml:space="preserve"> the </w:t>
      </w:r>
      <w:r w:rsidR="00AE3992" w:rsidRPr="00AE3992">
        <w:rPr>
          <w:rFonts w:eastAsia="宋体"/>
        </w:rPr>
        <w:t>Applicability rule for L1-RSRP measurement requirements</w:t>
      </w:r>
      <w:r w:rsidR="00AE3992">
        <w:rPr>
          <w:rFonts w:eastAsia="宋体"/>
        </w:rPr>
        <w:t>.</w:t>
      </w:r>
    </w:p>
    <w:tbl>
      <w:tblPr>
        <w:tblStyle w:val="af7"/>
        <w:tblW w:w="0" w:type="auto"/>
        <w:tblLook w:val="04A0" w:firstRow="1" w:lastRow="0" w:firstColumn="1" w:lastColumn="0" w:noHBand="0" w:noVBand="1"/>
      </w:tblPr>
      <w:tblGrid>
        <w:gridCol w:w="9629"/>
      </w:tblGrid>
      <w:tr w:rsidR="00AE3992" w14:paraId="61D5E243" w14:textId="77777777" w:rsidTr="00AE3992">
        <w:tc>
          <w:tcPr>
            <w:tcW w:w="9629" w:type="dxa"/>
          </w:tcPr>
          <w:p w14:paraId="40490AEF" w14:textId="77777777" w:rsidR="00AE3992" w:rsidRPr="00AE3992" w:rsidRDefault="00AE3992" w:rsidP="00AE3992">
            <w:pPr>
              <w:rPr>
                <w:b/>
                <w:sz w:val="18"/>
                <w:szCs w:val="20"/>
                <w:u w:val="single"/>
              </w:rPr>
            </w:pPr>
            <w:r w:rsidRPr="00AE3992">
              <w:rPr>
                <w:b/>
                <w:sz w:val="18"/>
                <w:szCs w:val="20"/>
                <w:u w:val="single"/>
              </w:rPr>
              <w:t>Issue 2-2-1: DL synchronization assumption for L1 measurements</w:t>
            </w:r>
          </w:p>
          <w:p w14:paraId="4D355461" w14:textId="77777777" w:rsidR="00AE3992" w:rsidRPr="00AE3992" w:rsidRDefault="00AE3992" w:rsidP="00AE3992">
            <w:pPr>
              <w:spacing w:afterLines="50" w:after="120"/>
              <w:rPr>
                <w:sz w:val="18"/>
                <w:szCs w:val="21"/>
              </w:rPr>
            </w:pPr>
            <w:bookmarkStart w:id="1" w:name="_Hlk132991709"/>
            <w:r w:rsidRPr="00AE3992">
              <w:rPr>
                <w:b/>
                <w:sz w:val="18"/>
                <w:szCs w:val="20"/>
              </w:rPr>
              <w:t>&lt; Way forward &gt;</w:t>
            </w:r>
            <w:r w:rsidRPr="00AE3992">
              <w:rPr>
                <w:sz w:val="18"/>
                <w:szCs w:val="20"/>
              </w:rPr>
              <w:t>: FFS the following options</w:t>
            </w:r>
            <w:bookmarkEnd w:id="1"/>
          </w:p>
          <w:p w14:paraId="11F2FA1D" w14:textId="77777777" w:rsidR="00AE3992" w:rsidRPr="00AE3992" w:rsidRDefault="00AE3992" w:rsidP="00AE3992">
            <w:pPr>
              <w:pStyle w:val="af5"/>
              <w:widowControl/>
              <w:numPr>
                <w:ilvl w:val="1"/>
                <w:numId w:val="39"/>
              </w:numPr>
              <w:spacing w:after="120"/>
              <w:ind w:left="1440"/>
              <w:contextualSpacing w:val="0"/>
              <w:rPr>
                <w:rFonts w:eastAsia="宋体"/>
                <w:sz w:val="18"/>
                <w:szCs w:val="21"/>
                <w:lang w:eastAsia="zh-CN"/>
              </w:rPr>
            </w:pPr>
            <w:r w:rsidRPr="00AE3992">
              <w:rPr>
                <w:rFonts w:eastAsia="宋体"/>
                <w:sz w:val="18"/>
                <w:szCs w:val="21"/>
                <w:lang w:eastAsia="zh-CN"/>
              </w:rPr>
              <w:t xml:space="preserve">Option 1 (MTK, Xiaomi, vivo, Huawei, Apple): </w:t>
            </w:r>
            <w:bookmarkStart w:id="2" w:name="_Hlk133482561"/>
            <w:r w:rsidRPr="00AE3992">
              <w:rPr>
                <w:rFonts w:eastAsia="宋体"/>
                <w:sz w:val="18"/>
                <w:szCs w:val="21"/>
                <w:lang w:eastAsia="zh-CN"/>
              </w:rPr>
              <w:t xml:space="preserve">Before L1-RSRP measurement, UE should achieve frame/slot/symbol level synchronization including acquiring SSB index information (on which symbols the RS to-be-measured) of the to-be-measured </w:t>
            </w:r>
            <w:proofErr w:type="spellStart"/>
            <w:r w:rsidRPr="00AE3992">
              <w:rPr>
                <w:rFonts w:eastAsia="宋体"/>
                <w:sz w:val="18"/>
                <w:szCs w:val="21"/>
                <w:lang w:eastAsia="zh-CN"/>
              </w:rPr>
              <w:t>neighbour</w:t>
            </w:r>
            <w:proofErr w:type="spellEnd"/>
            <w:r w:rsidRPr="00AE3992">
              <w:rPr>
                <w:rFonts w:eastAsia="宋体"/>
                <w:sz w:val="18"/>
                <w:szCs w:val="21"/>
                <w:lang w:eastAsia="zh-CN"/>
              </w:rPr>
              <w:t xml:space="preserve"> cell, otherwise cell detection delay and </w:t>
            </w:r>
            <w:r w:rsidRPr="00AE3992">
              <w:rPr>
                <w:sz w:val="18"/>
                <w:szCs w:val="20"/>
                <w:lang w:eastAsia="zh-CN"/>
              </w:rPr>
              <w:t xml:space="preserve">SSB index acquisition delay are needed </w:t>
            </w:r>
            <w:bookmarkEnd w:id="2"/>
          </w:p>
          <w:p w14:paraId="3171DB17" w14:textId="77777777" w:rsidR="00AE3992" w:rsidRPr="00AE3992" w:rsidRDefault="00AE3992" w:rsidP="00AE3992">
            <w:pPr>
              <w:pStyle w:val="af5"/>
              <w:widowControl/>
              <w:numPr>
                <w:ilvl w:val="2"/>
                <w:numId w:val="39"/>
              </w:numPr>
              <w:spacing w:after="120"/>
              <w:contextualSpacing w:val="0"/>
              <w:rPr>
                <w:rFonts w:eastAsia="宋体"/>
                <w:sz w:val="18"/>
                <w:szCs w:val="21"/>
                <w:lang w:eastAsia="zh-CN"/>
              </w:rPr>
            </w:pPr>
            <w:r w:rsidRPr="00AE3992">
              <w:rPr>
                <w:rFonts w:eastAsia="宋体"/>
                <w:sz w:val="18"/>
                <w:szCs w:val="21"/>
                <w:lang w:eastAsia="zh-CN"/>
              </w:rPr>
              <w:t>whether SFN level sync is needed waits for RAN1 progress.</w:t>
            </w:r>
          </w:p>
          <w:p w14:paraId="1FA6F27F" w14:textId="3A23F53F" w:rsidR="00AE3992" w:rsidRPr="00AE3992" w:rsidRDefault="00AE3992" w:rsidP="00AE3992">
            <w:pPr>
              <w:pStyle w:val="af5"/>
              <w:widowControl/>
              <w:numPr>
                <w:ilvl w:val="1"/>
                <w:numId w:val="39"/>
              </w:numPr>
              <w:spacing w:after="120"/>
              <w:ind w:left="1440"/>
              <w:contextualSpacing w:val="0"/>
              <w:rPr>
                <w:rFonts w:eastAsia="宋体"/>
                <w:sz w:val="18"/>
                <w:szCs w:val="21"/>
                <w:lang w:eastAsia="zh-CN"/>
              </w:rPr>
            </w:pPr>
            <w:r w:rsidRPr="00AE3992">
              <w:rPr>
                <w:rFonts w:eastAsia="宋体"/>
                <w:sz w:val="18"/>
                <w:szCs w:val="21"/>
                <w:lang w:eastAsia="zh-CN"/>
              </w:rPr>
              <w:t>Option 2 (vivo, Ericsson, Nokia): FFS</w:t>
            </w:r>
          </w:p>
          <w:p w14:paraId="62B1B1E6" w14:textId="77777777" w:rsidR="00AE3992" w:rsidRPr="00AE3992" w:rsidRDefault="00AE3992" w:rsidP="00AE3992">
            <w:pPr>
              <w:spacing w:afterLines="50" w:after="120"/>
              <w:rPr>
                <w:b/>
                <w:sz w:val="18"/>
                <w:szCs w:val="20"/>
                <w:u w:val="single"/>
              </w:rPr>
            </w:pPr>
            <w:r w:rsidRPr="00AE3992">
              <w:rPr>
                <w:b/>
                <w:sz w:val="18"/>
                <w:szCs w:val="20"/>
                <w:u w:val="single"/>
              </w:rPr>
              <w:t>Issue 2-2-3: Whether L1 measurement configured after receiving L3 measurement report on that cell</w:t>
            </w:r>
          </w:p>
          <w:p w14:paraId="5602B47F" w14:textId="77777777" w:rsidR="00AE3992" w:rsidRPr="00AE3992" w:rsidRDefault="00AE3992" w:rsidP="00AE3992">
            <w:pPr>
              <w:spacing w:afterLines="50" w:after="120"/>
              <w:rPr>
                <w:sz w:val="18"/>
                <w:szCs w:val="21"/>
              </w:rPr>
            </w:pPr>
            <w:r w:rsidRPr="00AE3992">
              <w:rPr>
                <w:b/>
                <w:sz w:val="18"/>
                <w:szCs w:val="20"/>
              </w:rPr>
              <w:t>&lt; Way forward &gt;</w:t>
            </w:r>
            <w:r w:rsidRPr="00AE3992">
              <w:rPr>
                <w:sz w:val="18"/>
                <w:szCs w:val="20"/>
              </w:rPr>
              <w:t>: FFS the following options</w:t>
            </w:r>
          </w:p>
          <w:p w14:paraId="40D35436" w14:textId="77777777" w:rsidR="00AE3992" w:rsidRPr="00AE3992" w:rsidRDefault="00AE3992" w:rsidP="00AE3992">
            <w:pPr>
              <w:pStyle w:val="af5"/>
              <w:widowControl/>
              <w:numPr>
                <w:ilvl w:val="1"/>
                <w:numId w:val="39"/>
              </w:numPr>
              <w:spacing w:after="120"/>
              <w:ind w:left="1440"/>
              <w:contextualSpacing w:val="0"/>
              <w:rPr>
                <w:rFonts w:eastAsia="宋体"/>
                <w:sz w:val="18"/>
                <w:szCs w:val="21"/>
                <w:lang w:eastAsia="zh-CN"/>
              </w:rPr>
            </w:pPr>
            <w:r w:rsidRPr="00AE3992">
              <w:rPr>
                <w:rFonts w:eastAsia="宋体"/>
                <w:sz w:val="18"/>
                <w:szCs w:val="21"/>
                <w:lang w:eastAsia="zh-CN"/>
              </w:rPr>
              <w:t xml:space="preserve">Option 1 (MTK, Xiaomi, Huawei, CTC, Apple, CATT): UE performs L1 measurement on a </w:t>
            </w:r>
            <w:proofErr w:type="spellStart"/>
            <w:r w:rsidRPr="00AE3992">
              <w:rPr>
                <w:rFonts w:eastAsia="宋体"/>
                <w:sz w:val="18"/>
                <w:szCs w:val="21"/>
                <w:lang w:eastAsia="zh-CN"/>
              </w:rPr>
              <w:t>neighbour</w:t>
            </w:r>
            <w:proofErr w:type="spellEnd"/>
            <w:r w:rsidRPr="00AE3992">
              <w:rPr>
                <w:rFonts w:eastAsia="宋体"/>
                <w:sz w:val="18"/>
                <w:szCs w:val="21"/>
                <w:lang w:eastAsia="zh-CN"/>
              </w:rPr>
              <w:t xml:space="preserve"> cell after UE has performed L3 measurement on that cell in the last [5] seconds.</w:t>
            </w:r>
          </w:p>
          <w:p w14:paraId="065280ED" w14:textId="77777777" w:rsidR="00AE3992" w:rsidRPr="00AE3992" w:rsidRDefault="00AE3992" w:rsidP="00AE3992">
            <w:pPr>
              <w:pStyle w:val="af5"/>
              <w:widowControl/>
              <w:numPr>
                <w:ilvl w:val="1"/>
                <w:numId w:val="39"/>
              </w:numPr>
              <w:spacing w:after="120"/>
              <w:ind w:left="1440"/>
              <w:contextualSpacing w:val="0"/>
              <w:rPr>
                <w:rFonts w:eastAsia="宋体"/>
                <w:sz w:val="18"/>
                <w:szCs w:val="21"/>
                <w:lang w:eastAsia="zh-CN"/>
              </w:rPr>
            </w:pPr>
            <w:r w:rsidRPr="00AE3992">
              <w:rPr>
                <w:rFonts w:eastAsia="宋体" w:hint="eastAsia"/>
                <w:sz w:val="18"/>
                <w:szCs w:val="21"/>
                <w:lang w:eastAsia="zh-CN"/>
              </w:rPr>
              <w:t>O</w:t>
            </w:r>
            <w:r w:rsidRPr="00AE3992">
              <w:rPr>
                <w:rFonts w:eastAsia="宋体"/>
                <w:sz w:val="18"/>
                <w:szCs w:val="21"/>
                <w:lang w:eastAsia="zh-CN"/>
              </w:rPr>
              <w:t>ption 2 (MTK, Ericsson): When NW configures a cell for L1 measurement, and if the UE did not measure that cell in last [5] seconds, UE performs L1 measurement on that cell after performing L3 measurement.</w:t>
            </w:r>
          </w:p>
          <w:p w14:paraId="00AA7003" w14:textId="0122C59E" w:rsidR="00AE3992" w:rsidRPr="00AE3992" w:rsidRDefault="00AE3992" w:rsidP="00AE3992">
            <w:pPr>
              <w:pStyle w:val="af5"/>
              <w:widowControl/>
              <w:numPr>
                <w:ilvl w:val="1"/>
                <w:numId w:val="39"/>
              </w:numPr>
              <w:spacing w:after="120"/>
              <w:ind w:left="1440"/>
              <w:contextualSpacing w:val="0"/>
              <w:rPr>
                <w:rFonts w:eastAsia="宋体"/>
                <w:sz w:val="18"/>
                <w:szCs w:val="21"/>
                <w:lang w:eastAsia="zh-CN"/>
              </w:rPr>
            </w:pPr>
            <w:r w:rsidRPr="00AE3992">
              <w:rPr>
                <w:rFonts w:eastAsia="宋体" w:hint="eastAsia"/>
                <w:sz w:val="18"/>
                <w:szCs w:val="21"/>
                <w:lang w:eastAsia="zh-CN"/>
              </w:rPr>
              <w:t>O</w:t>
            </w:r>
            <w:r w:rsidRPr="00AE3992">
              <w:rPr>
                <w:rFonts w:eastAsia="宋体"/>
                <w:sz w:val="18"/>
                <w:szCs w:val="21"/>
                <w:lang w:eastAsia="zh-CN"/>
              </w:rPr>
              <w:t>ption 3 (CMCC, MTK, Nokia): L3 measurement report is not a prerequisite for LTM L1-measurement configuration.</w:t>
            </w:r>
          </w:p>
          <w:p w14:paraId="2597DDE9" w14:textId="77777777" w:rsidR="00AE3992" w:rsidRPr="00AE3992" w:rsidRDefault="00AE3992" w:rsidP="00AE3992">
            <w:pPr>
              <w:spacing w:afterLines="50" w:after="120"/>
              <w:rPr>
                <w:b/>
                <w:sz w:val="18"/>
                <w:szCs w:val="20"/>
                <w:u w:val="single"/>
              </w:rPr>
            </w:pPr>
            <w:bookmarkStart w:id="3" w:name="_Hlk132896914"/>
            <w:r w:rsidRPr="00AE3992">
              <w:rPr>
                <w:b/>
                <w:sz w:val="18"/>
                <w:szCs w:val="20"/>
                <w:u w:val="single"/>
              </w:rPr>
              <w:t>Issue 2-2-4: known cell condition for L1-RSRP measurement</w:t>
            </w:r>
          </w:p>
          <w:p w14:paraId="4E28FDAD" w14:textId="77777777" w:rsidR="00AE3992" w:rsidRPr="00AE3992" w:rsidRDefault="00AE3992" w:rsidP="00AE3992">
            <w:pPr>
              <w:spacing w:afterLines="50" w:after="120"/>
              <w:rPr>
                <w:sz w:val="18"/>
                <w:szCs w:val="21"/>
              </w:rPr>
            </w:pPr>
            <w:r w:rsidRPr="00AE3992">
              <w:rPr>
                <w:b/>
                <w:sz w:val="18"/>
                <w:szCs w:val="20"/>
              </w:rPr>
              <w:t>&lt; Way forward &gt;</w:t>
            </w:r>
            <w:r w:rsidRPr="00AE3992">
              <w:rPr>
                <w:sz w:val="18"/>
                <w:szCs w:val="20"/>
              </w:rPr>
              <w:t>: FFS the following options</w:t>
            </w:r>
          </w:p>
          <w:p w14:paraId="1598A683" w14:textId="77777777" w:rsidR="00AE3992" w:rsidRPr="00AE3992" w:rsidRDefault="00AE3992" w:rsidP="00AE3992">
            <w:pPr>
              <w:pStyle w:val="af5"/>
              <w:widowControl/>
              <w:numPr>
                <w:ilvl w:val="1"/>
                <w:numId w:val="39"/>
              </w:numPr>
              <w:spacing w:after="120"/>
              <w:ind w:left="1440"/>
              <w:contextualSpacing w:val="0"/>
              <w:rPr>
                <w:rFonts w:eastAsia="宋体"/>
                <w:sz w:val="18"/>
                <w:szCs w:val="21"/>
                <w:lang w:eastAsia="zh-CN"/>
              </w:rPr>
            </w:pPr>
            <w:r w:rsidRPr="00AE3992">
              <w:rPr>
                <w:rFonts w:eastAsia="宋体" w:hint="eastAsia"/>
                <w:sz w:val="18"/>
                <w:szCs w:val="21"/>
                <w:lang w:eastAsia="zh-CN"/>
              </w:rPr>
              <w:t>O</w:t>
            </w:r>
            <w:r w:rsidRPr="00AE3992">
              <w:rPr>
                <w:rFonts w:eastAsia="宋体"/>
                <w:sz w:val="18"/>
                <w:szCs w:val="21"/>
                <w:lang w:eastAsia="zh-CN"/>
              </w:rPr>
              <w:t>ption 1(MTK, Xiaomi, Huawei, CTC, Apple, ZTE, OPPO, Ericsson, QC):</w:t>
            </w:r>
          </w:p>
          <w:p w14:paraId="1C38A47E" w14:textId="77777777" w:rsidR="00AE3992" w:rsidRPr="00AE3992" w:rsidRDefault="00AE3992" w:rsidP="00AE3992">
            <w:pPr>
              <w:pStyle w:val="af5"/>
              <w:widowControl/>
              <w:numPr>
                <w:ilvl w:val="2"/>
                <w:numId w:val="39"/>
              </w:numPr>
              <w:spacing w:after="120"/>
              <w:ind w:left="2376"/>
              <w:contextualSpacing w:val="0"/>
              <w:rPr>
                <w:rFonts w:eastAsia="宋体"/>
                <w:sz w:val="18"/>
                <w:szCs w:val="21"/>
                <w:lang w:eastAsia="zh-CN"/>
              </w:rPr>
            </w:pPr>
            <w:r w:rsidRPr="00AE3992">
              <w:rPr>
                <w:rFonts w:eastAsia="宋体"/>
                <w:sz w:val="18"/>
                <w:szCs w:val="21"/>
                <w:lang w:eastAsia="zh-CN"/>
              </w:rPr>
              <w:t>Target cell is considered as known if the following conditions are met in this requirement:</w:t>
            </w:r>
          </w:p>
          <w:p w14:paraId="440B3264" w14:textId="77777777" w:rsidR="00AE3992" w:rsidRPr="00AE3992" w:rsidRDefault="00AE3992" w:rsidP="00AE3992">
            <w:pPr>
              <w:pStyle w:val="af5"/>
              <w:widowControl/>
              <w:numPr>
                <w:ilvl w:val="3"/>
                <w:numId w:val="39"/>
              </w:numPr>
              <w:overflowPunct w:val="0"/>
              <w:autoSpaceDE w:val="0"/>
              <w:autoSpaceDN w:val="0"/>
              <w:adjustRightInd w:val="0"/>
              <w:spacing w:after="120"/>
              <w:ind w:left="3096"/>
              <w:contextualSpacing w:val="0"/>
              <w:textAlignment w:val="baseline"/>
              <w:rPr>
                <w:rFonts w:eastAsia="宋体"/>
                <w:sz w:val="18"/>
                <w:szCs w:val="21"/>
                <w:lang w:eastAsia="zh-CN"/>
              </w:rPr>
            </w:pPr>
            <w:r w:rsidRPr="00AE3992">
              <w:rPr>
                <w:rFonts w:eastAsia="宋体" w:hint="eastAsia"/>
                <w:sz w:val="18"/>
                <w:szCs w:val="21"/>
                <w:lang w:eastAsia="zh-CN"/>
              </w:rPr>
              <w:t>U</w:t>
            </w:r>
            <w:r w:rsidRPr="00AE3992">
              <w:rPr>
                <w:rFonts w:eastAsia="宋体"/>
                <w:sz w:val="18"/>
                <w:szCs w:val="21"/>
                <w:lang w:eastAsia="zh-CN"/>
              </w:rPr>
              <w:t>E has performed L3 measurement on the target cell during the last [5] seconds, and</w:t>
            </w:r>
          </w:p>
          <w:p w14:paraId="7C98FE24" w14:textId="77777777" w:rsidR="00AE3992" w:rsidRPr="00AE3992" w:rsidRDefault="00AE3992" w:rsidP="00AE3992">
            <w:pPr>
              <w:pStyle w:val="af5"/>
              <w:widowControl/>
              <w:numPr>
                <w:ilvl w:val="3"/>
                <w:numId w:val="39"/>
              </w:numPr>
              <w:overflowPunct w:val="0"/>
              <w:autoSpaceDE w:val="0"/>
              <w:autoSpaceDN w:val="0"/>
              <w:adjustRightInd w:val="0"/>
              <w:spacing w:after="120"/>
              <w:ind w:left="3096"/>
              <w:contextualSpacing w:val="0"/>
              <w:textAlignment w:val="baseline"/>
              <w:rPr>
                <w:rFonts w:eastAsia="宋体"/>
                <w:sz w:val="18"/>
                <w:szCs w:val="21"/>
                <w:lang w:eastAsia="zh-CN"/>
              </w:rPr>
            </w:pPr>
            <w:r w:rsidRPr="00AE3992">
              <w:rPr>
                <w:rFonts w:eastAsia="宋体"/>
                <w:sz w:val="18"/>
                <w:szCs w:val="21"/>
                <w:lang w:eastAsia="zh-CN"/>
              </w:rPr>
              <w:t>The SSB from the target cell configured for L1 measurement remains detectable according to the cell identification requirements specified in clause 9.2 and 9.3.</w:t>
            </w:r>
          </w:p>
          <w:p w14:paraId="145AA6CA" w14:textId="77777777" w:rsidR="00AE3992" w:rsidRPr="00AE3992" w:rsidRDefault="00AE3992" w:rsidP="00AE3992">
            <w:pPr>
              <w:pStyle w:val="af5"/>
              <w:widowControl/>
              <w:numPr>
                <w:ilvl w:val="2"/>
                <w:numId w:val="39"/>
              </w:numPr>
              <w:overflowPunct w:val="0"/>
              <w:autoSpaceDE w:val="0"/>
              <w:autoSpaceDN w:val="0"/>
              <w:adjustRightInd w:val="0"/>
              <w:spacing w:after="120"/>
              <w:ind w:left="2376"/>
              <w:contextualSpacing w:val="0"/>
              <w:textAlignment w:val="baseline"/>
              <w:rPr>
                <w:rFonts w:eastAsia="宋体"/>
                <w:sz w:val="18"/>
                <w:szCs w:val="21"/>
                <w:lang w:eastAsia="zh-CN"/>
              </w:rPr>
            </w:pPr>
            <w:r w:rsidRPr="00AE3992">
              <w:rPr>
                <w:rFonts w:eastAsia="宋体"/>
                <w:sz w:val="18"/>
                <w:szCs w:val="21"/>
                <w:lang w:eastAsia="zh-CN"/>
              </w:rPr>
              <w:t>Otherwise, it is unknown</w:t>
            </w:r>
          </w:p>
          <w:p w14:paraId="74BD42A9" w14:textId="77777777" w:rsidR="00AE3992" w:rsidRPr="00AE3992" w:rsidRDefault="00AE3992" w:rsidP="00AE3992">
            <w:pPr>
              <w:pStyle w:val="af5"/>
              <w:widowControl/>
              <w:numPr>
                <w:ilvl w:val="1"/>
                <w:numId w:val="39"/>
              </w:numPr>
              <w:spacing w:after="120"/>
              <w:ind w:left="1440"/>
              <w:contextualSpacing w:val="0"/>
              <w:rPr>
                <w:b/>
                <w:sz w:val="18"/>
                <w:szCs w:val="20"/>
                <w:u w:val="single"/>
                <w:lang w:eastAsia="zh-CN"/>
              </w:rPr>
            </w:pPr>
            <w:r w:rsidRPr="00AE3992">
              <w:rPr>
                <w:rFonts w:eastAsia="宋体" w:hint="eastAsia"/>
                <w:sz w:val="18"/>
                <w:szCs w:val="21"/>
                <w:lang w:eastAsia="zh-CN"/>
              </w:rPr>
              <w:t>O</w:t>
            </w:r>
            <w:r w:rsidRPr="00AE3992">
              <w:rPr>
                <w:rFonts w:eastAsia="宋体"/>
                <w:sz w:val="18"/>
                <w:szCs w:val="21"/>
                <w:lang w:eastAsia="zh-CN"/>
              </w:rPr>
              <w:t>ption 2 (Nokia):</w:t>
            </w:r>
          </w:p>
          <w:p w14:paraId="1BB33ED7" w14:textId="77777777" w:rsidR="00AE3992" w:rsidRPr="00AE3992" w:rsidRDefault="00AE3992" w:rsidP="00AE3992">
            <w:pPr>
              <w:pStyle w:val="af5"/>
              <w:widowControl/>
              <w:numPr>
                <w:ilvl w:val="2"/>
                <w:numId w:val="39"/>
              </w:numPr>
              <w:spacing w:after="120"/>
              <w:ind w:left="2376"/>
              <w:contextualSpacing w:val="0"/>
              <w:rPr>
                <w:rFonts w:eastAsia="宋体"/>
                <w:sz w:val="18"/>
                <w:szCs w:val="21"/>
                <w:lang w:eastAsia="zh-CN"/>
              </w:rPr>
            </w:pPr>
            <w:r w:rsidRPr="00AE3992">
              <w:rPr>
                <w:rFonts w:eastAsia="宋体"/>
                <w:sz w:val="18"/>
                <w:szCs w:val="21"/>
                <w:lang w:eastAsia="zh-CN"/>
              </w:rPr>
              <w:t xml:space="preserve">In L1-RSRP measurement for </w:t>
            </w:r>
            <w:proofErr w:type="spellStart"/>
            <w:r w:rsidRPr="00AE3992">
              <w:rPr>
                <w:rFonts w:eastAsia="宋体"/>
                <w:sz w:val="18"/>
                <w:szCs w:val="21"/>
                <w:lang w:eastAsia="zh-CN"/>
              </w:rPr>
              <w:t>neighbour</w:t>
            </w:r>
            <w:proofErr w:type="spellEnd"/>
            <w:r w:rsidRPr="00AE3992">
              <w:rPr>
                <w:rFonts w:eastAsia="宋体"/>
                <w:sz w:val="18"/>
                <w:szCs w:val="21"/>
                <w:lang w:eastAsia="zh-CN"/>
              </w:rPr>
              <w:t xml:space="preserve"> cell, target cell is considered as known if the following conditions are met in this requirement:</w:t>
            </w:r>
          </w:p>
          <w:p w14:paraId="467E71E1" w14:textId="77777777" w:rsidR="00AE3992" w:rsidRPr="00AE3992" w:rsidRDefault="00AE3992" w:rsidP="00AE3992">
            <w:pPr>
              <w:pStyle w:val="af5"/>
              <w:widowControl/>
              <w:numPr>
                <w:ilvl w:val="3"/>
                <w:numId w:val="39"/>
              </w:numPr>
              <w:overflowPunct w:val="0"/>
              <w:autoSpaceDE w:val="0"/>
              <w:autoSpaceDN w:val="0"/>
              <w:adjustRightInd w:val="0"/>
              <w:spacing w:after="120"/>
              <w:ind w:left="3096"/>
              <w:contextualSpacing w:val="0"/>
              <w:textAlignment w:val="baseline"/>
              <w:rPr>
                <w:rFonts w:eastAsia="宋体"/>
                <w:sz w:val="18"/>
                <w:szCs w:val="21"/>
                <w:lang w:eastAsia="zh-CN"/>
              </w:rPr>
            </w:pPr>
            <w:r w:rsidRPr="00AE3992">
              <w:rPr>
                <w:rFonts w:eastAsia="宋体"/>
                <w:sz w:val="18"/>
                <w:szCs w:val="21"/>
                <w:lang w:eastAsia="zh-CN"/>
              </w:rPr>
              <w:t xml:space="preserve">The UE has sent a valid L3 measurement report </w:t>
            </w:r>
            <w:r w:rsidRPr="00AE3992">
              <w:rPr>
                <w:rFonts w:eastAsia="宋体"/>
                <w:strike/>
                <w:sz w:val="18"/>
                <w:szCs w:val="21"/>
                <w:lang w:eastAsia="zh-CN"/>
              </w:rPr>
              <w:t>during the last [5] seconds</w:t>
            </w:r>
            <w:r w:rsidRPr="00AE3992">
              <w:rPr>
                <w:rFonts w:eastAsia="宋体"/>
                <w:sz w:val="18"/>
                <w:szCs w:val="21"/>
                <w:lang w:eastAsia="zh-CN"/>
              </w:rPr>
              <w:t>, and</w:t>
            </w:r>
          </w:p>
          <w:p w14:paraId="7BE3B248" w14:textId="77777777" w:rsidR="00AE3992" w:rsidRPr="00AE3992" w:rsidRDefault="00AE3992" w:rsidP="00AE3992">
            <w:pPr>
              <w:pStyle w:val="af5"/>
              <w:widowControl/>
              <w:numPr>
                <w:ilvl w:val="3"/>
                <w:numId w:val="39"/>
              </w:numPr>
              <w:overflowPunct w:val="0"/>
              <w:autoSpaceDE w:val="0"/>
              <w:autoSpaceDN w:val="0"/>
              <w:adjustRightInd w:val="0"/>
              <w:spacing w:after="120"/>
              <w:ind w:left="3096"/>
              <w:contextualSpacing w:val="0"/>
              <w:textAlignment w:val="baseline"/>
              <w:rPr>
                <w:rFonts w:eastAsia="宋体"/>
                <w:sz w:val="18"/>
                <w:szCs w:val="21"/>
                <w:lang w:eastAsia="zh-CN"/>
              </w:rPr>
            </w:pPr>
            <w:r w:rsidRPr="00AE3992">
              <w:rPr>
                <w:rFonts w:eastAsia="宋体"/>
                <w:sz w:val="18"/>
                <w:szCs w:val="21"/>
                <w:lang w:eastAsia="zh-CN"/>
              </w:rPr>
              <w:lastRenderedPageBreak/>
              <w:t>The SSB from the target cell remains detectable according to the cell identification requirements specified in clause 9.2 and 9.3.</w:t>
            </w:r>
          </w:p>
          <w:p w14:paraId="693B636C" w14:textId="77777777" w:rsidR="00AE3992" w:rsidRPr="00AE3992" w:rsidRDefault="00AE3992" w:rsidP="00AE3992">
            <w:pPr>
              <w:pStyle w:val="af5"/>
              <w:widowControl/>
              <w:numPr>
                <w:ilvl w:val="2"/>
                <w:numId w:val="39"/>
              </w:numPr>
              <w:overflowPunct w:val="0"/>
              <w:autoSpaceDE w:val="0"/>
              <w:autoSpaceDN w:val="0"/>
              <w:adjustRightInd w:val="0"/>
              <w:spacing w:after="120"/>
              <w:ind w:left="2376"/>
              <w:contextualSpacing w:val="0"/>
              <w:textAlignment w:val="baseline"/>
              <w:rPr>
                <w:rFonts w:eastAsia="宋体"/>
                <w:sz w:val="18"/>
                <w:szCs w:val="21"/>
                <w:lang w:eastAsia="zh-CN"/>
              </w:rPr>
            </w:pPr>
            <w:r w:rsidRPr="00AE3992">
              <w:rPr>
                <w:rFonts w:eastAsia="宋体"/>
                <w:sz w:val="18"/>
                <w:szCs w:val="21"/>
                <w:lang w:eastAsia="zh-CN"/>
              </w:rPr>
              <w:t>Otherwise, it is unknown</w:t>
            </w:r>
          </w:p>
          <w:p w14:paraId="26621C66" w14:textId="77777777" w:rsidR="00AE3992" w:rsidRPr="00AE3992" w:rsidRDefault="00AE3992" w:rsidP="00AE3992">
            <w:pPr>
              <w:pStyle w:val="af5"/>
              <w:widowControl/>
              <w:numPr>
                <w:ilvl w:val="1"/>
                <w:numId w:val="39"/>
              </w:numPr>
              <w:spacing w:after="120"/>
              <w:ind w:left="1440"/>
              <w:contextualSpacing w:val="0"/>
              <w:rPr>
                <w:b/>
                <w:sz w:val="18"/>
                <w:szCs w:val="20"/>
                <w:u w:val="single"/>
                <w:lang w:eastAsia="zh-CN"/>
              </w:rPr>
            </w:pPr>
            <w:r w:rsidRPr="00AE3992">
              <w:rPr>
                <w:rFonts w:eastAsia="宋体" w:hint="eastAsia"/>
                <w:sz w:val="18"/>
                <w:szCs w:val="21"/>
                <w:lang w:eastAsia="zh-CN"/>
              </w:rPr>
              <w:t>O</w:t>
            </w:r>
            <w:r w:rsidRPr="00AE3992">
              <w:rPr>
                <w:rFonts w:eastAsia="宋体"/>
                <w:sz w:val="18"/>
                <w:szCs w:val="21"/>
                <w:lang w:eastAsia="zh-CN"/>
              </w:rPr>
              <w:t>ption 3 (CMCC):</w:t>
            </w:r>
          </w:p>
          <w:p w14:paraId="1CE839B1" w14:textId="77777777" w:rsidR="00AE3992" w:rsidRPr="00AE3992" w:rsidRDefault="00AE3992" w:rsidP="00AE3992">
            <w:pPr>
              <w:pStyle w:val="af5"/>
              <w:widowControl/>
              <w:numPr>
                <w:ilvl w:val="2"/>
                <w:numId w:val="39"/>
              </w:numPr>
              <w:spacing w:after="120"/>
              <w:ind w:left="2376"/>
              <w:contextualSpacing w:val="0"/>
              <w:rPr>
                <w:rFonts w:eastAsia="宋体"/>
                <w:sz w:val="18"/>
                <w:szCs w:val="21"/>
                <w:lang w:eastAsia="zh-CN"/>
              </w:rPr>
            </w:pPr>
            <w:r w:rsidRPr="00AE3992">
              <w:rPr>
                <w:rFonts w:eastAsia="宋体"/>
                <w:sz w:val="18"/>
                <w:szCs w:val="21"/>
                <w:lang w:eastAsia="zh-CN"/>
              </w:rPr>
              <w:t xml:space="preserve">In L1-RSRP measurement for </w:t>
            </w:r>
            <w:proofErr w:type="spellStart"/>
            <w:r w:rsidRPr="00AE3992">
              <w:rPr>
                <w:rFonts w:eastAsia="宋体"/>
                <w:sz w:val="18"/>
                <w:szCs w:val="21"/>
                <w:lang w:eastAsia="zh-CN"/>
              </w:rPr>
              <w:t>neighbour</w:t>
            </w:r>
            <w:proofErr w:type="spellEnd"/>
            <w:r w:rsidRPr="00AE3992">
              <w:rPr>
                <w:rFonts w:eastAsia="宋体"/>
                <w:sz w:val="18"/>
                <w:szCs w:val="21"/>
                <w:lang w:eastAsia="zh-CN"/>
              </w:rPr>
              <w:t xml:space="preserve"> cell, target cell is considered as known if the following conditions are met in this requirement:</w:t>
            </w:r>
          </w:p>
          <w:p w14:paraId="13F9FD77" w14:textId="77777777" w:rsidR="00AE3992" w:rsidRPr="00AE3992" w:rsidRDefault="00AE3992" w:rsidP="00AE3992">
            <w:pPr>
              <w:pStyle w:val="af5"/>
              <w:widowControl/>
              <w:numPr>
                <w:ilvl w:val="3"/>
                <w:numId w:val="39"/>
              </w:numPr>
              <w:overflowPunct w:val="0"/>
              <w:autoSpaceDE w:val="0"/>
              <w:autoSpaceDN w:val="0"/>
              <w:adjustRightInd w:val="0"/>
              <w:spacing w:after="120"/>
              <w:ind w:left="3096"/>
              <w:contextualSpacing w:val="0"/>
              <w:textAlignment w:val="baseline"/>
              <w:rPr>
                <w:rFonts w:eastAsia="宋体"/>
                <w:sz w:val="18"/>
                <w:szCs w:val="21"/>
                <w:lang w:eastAsia="zh-CN"/>
              </w:rPr>
            </w:pPr>
            <w:r w:rsidRPr="00AE3992">
              <w:rPr>
                <w:rFonts w:eastAsia="宋体"/>
                <w:sz w:val="18"/>
                <w:szCs w:val="21"/>
                <w:lang w:eastAsia="zh-CN"/>
              </w:rPr>
              <w:t>The UE has sent a valid L3 measurement report during the last [5] seconds, and</w:t>
            </w:r>
          </w:p>
          <w:p w14:paraId="787D809D" w14:textId="77777777" w:rsidR="00AE3992" w:rsidRPr="00AE3992" w:rsidRDefault="00AE3992" w:rsidP="00AE3992">
            <w:pPr>
              <w:pStyle w:val="af5"/>
              <w:widowControl/>
              <w:numPr>
                <w:ilvl w:val="3"/>
                <w:numId w:val="39"/>
              </w:numPr>
              <w:overflowPunct w:val="0"/>
              <w:autoSpaceDE w:val="0"/>
              <w:autoSpaceDN w:val="0"/>
              <w:adjustRightInd w:val="0"/>
              <w:spacing w:after="120"/>
              <w:ind w:left="3096"/>
              <w:contextualSpacing w:val="0"/>
              <w:textAlignment w:val="baseline"/>
              <w:rPr>
                <w:rFonts w:eastAsia="宋体"/>
                <w:sz w:val="18"/>
                <w:szCs w:val="21"/>
                <w:lang w:eastAsia="zh-CN"/>
              </w:rPr>
            </w:pPr>
            <w:r w:rsidRPr="00AE3992">
              <w:rPr>
                <w:rFonts w:eastAsia="宋体"/>
                <w:sz w:val="18"/>
                <w:szCs w:val="21"/>
                <w:lang w:eastAsia="zh-CN"/>
              </w:rPr>
              <w:t>The SSB from the target cell remains detectable according to the cell identification requirements specified in clause 9.2 and 9.3.</w:t>
            </w:r>
          </w:p>
          <w:p w14:paraId="250CC54E" w14:textId="629EFE98" w:rsidR="00AE3992" w:rsidRPr="00AE3992" w:rsidRDefault="00AE3992" w:rsidP="00AE3992">
            <w:pPr>
              <w:pStyle w:val="af5"/>
              <w:widowControl/>
              <w:numPr>
                <w:ilvl w:val="2"/>
                <w:numId w:val="39"/>
              </w:numPr>
              <w:overflowPunct w:val="0"/>
              <w:autoSpaceDE w:val="0"/>
              <w:autoSpaceDN w:val="0"/>
              <w:adjustRightInd w:val="0"/>
              <w:spacing w:after="120"/>
              <w:ind w:left="2376"/>
              <w:contextualSpacing w:val="0"/>
              <w:textAlignment w:val="baseline"/>
              <w:rPr>
                <w:rFonts w:eastAsia="宋体"/>
                <w:sz w:val="18"/>
                <w:szCs w:val="21"/>
                <w:lang w:eastAsia="zh-CN"/>
              </w:rPr>
            </w:pPr>
            <w:r w:rsidRPr="00AE3992">
              <w:rPr>
                <w:rFonts w:eastAsia="宋体"/>
                <w:sz w:val="18"/>
                <w:szCs w:val="21"/>
                <w:lang w:eastAsia="zh-CN"/>
              </w:rPr>
              <w:t>Otherwise, it is unknown</w:t>
            </w:r>
            <w:bookmarkEnd w:id="3"/>
          </w:p>
          <w:p w14:paraId="75FA145B" w14:textId="77777777" w:rsidR="00AE3992" w:rsidRPr="00AE3992" w:rsidRDefault="00AE3992" w:rsidP="00AE3992">
            <w:pPr>
              <w:rPr>
                <w:b/>
                <w:sz w:val="18"/>
                <w:szCs w:val="20"/>
                <w:u w:val="single"/>
                <w:lang w:eastAsia="ko-KR"/>
              </w:rPr>
            </w:pPr>
            <w:r w:rsidRPr="00AE3992">
              <w:rPr>
                <w:b/>
                <w:sz w:val="18"/>
                <w:szCs w:val="20"/>
                <w:u w:val="single"/>
                <w:lang w:eastAsia="ko-KR"/>
              </w:rPr>
              <w:t xml:space="preserve">Issue 2-2-7: </w:t>
            </w:r>
            <w:r w:rsidRPr="00AE3992">
              <w:rPr>
                <w:b/>
                <w:sz w:val="18"/>
                <w:szCs w:val="20"/>
                <w:u w:val="single"/>
              </w:rPr>
              <w:t>How to</w:t>
            </w:r>
            <w:r w:rsidRPr="00AE3992">
              <w:rPr>
                <w:b/>
                <w:sz w:val="18"/>
                <w:szCs w:val="20"/>
                <w:u w:val="single"/>
                <w:lang w:eastAsia="ko-KR"/>
              </w:rPr>
              <w:t xml:space="preserve"> get SSB index information (on which symbols the RS to-be-measured) of the to-be-measured neighbor cell before L1-RSRP measurement?</w:t>
            </w:r>
          </w:p>
          <w:p w14:paraId="15EBE1CB" w14:textId="77777777" w:rsidR="00AE3992" w:rsidRPr="00AE3992" w:rsidRDefault="00AE3992" w:rsidP="00AE3992">
            <w:pPr>
              <w:spacing w:afterLines="50" w:after="120"/>
              <w:rPr>
                <w:b/>
                <w:sz w:val="18"/>
                <w:szCs w:val="20"/>
              </w:rPr>
            </w:pPr>
            <w:r w:rsidRPr="00AE3992">
              <w:rPr>
                <w:b/>
                <w:sz w:val="18"/>
                <w:szCs w:val="20"/>
              </w:rPr>
              <w:t>&lt; Way forward &gt;:</w:t>
            </w:r>
          </w:p>
          <w:p w14:paraId="1541F09B" w14:textId="77777777" w:rsidR="00AE3992" w:rsidRPr="00AE3992" w:rsidRDefault="00AE3992" w:rsidP="00AE3992">
            <w:pPr>
              <w:pStyle w:val="af5"/>
              <w:widowControl/>
              <w:numPr>
                <w:ilvl w:val="1"/>
                <w:numId w:val="39"/>
              </w:numPr>
              <w:spacing w:after="120"/>
              <w:contextualSpacing w:val="0"/>
              <w:rPr>
                <w:rFonts w:eastAsia="宋体"/>
                <w:sz w:val="18"/>
                <w:szCs w:val="21"/>
                <w:lang w:eastAsia="zh-CN"/>
              </w:rPr>
            </w:pPr>
            <w:r w:rsidRPr="00AE3992">
              <w:rPr>
                <w:rFonts w:eastAsia="宋体"/>
                <w:sz w:val="18"/>
                <w:szCs w:val="21"/>
                <w:lang w:eastAsia="zh-CN"/>
              </w:rPr>
              <w:t xml:space="preserve">To perform intra-frequency L1-RSRP on candidate target cell, if the RTD between the SSBs of serving cell and </w:t>
            </w:r>
            <w:proofErr w:type="spellStart"/>
            <w:r w:rsidRPr="00AE3992">
              <w:rPr>
                <w:rFonts w:eastAsia="宋体"/>
                <w:sz w:val="18"/>
                <w:szCs w:val="21"/>
                <w:lang w:eastAsia="zh-CN"/>
              </w:rPr>
              <w:t>neighbour</w:t>
            </w:r>
            <w:proofErr w:type="spellEnd"/>
            <w:r w:rsidRPr="00AE3992">
              <w:rPr>
                <w:rFonts w:eastAsia="宋体"/>
                <w:sz w:val="18"/>
                <w:szCs w:val="21"/>
                <w:lang w:eastAsia="zh-CN"/>
              </w:rPr>
              <w:t xml:space="preserve"> cell on the same carrier is larger than CP length and less than 2 SSB symbols (CP length&lt; RTD&lt; 2 SSB symbols, UE can derive SSB index according to serving cell timing.</w:t>
            </w:r>
          </w:p>
          <w:p w14:paraId="1DB82534" w14:textId="77777777" w:rsidR="00AE3992" w:rsidRPr="00AE3992" w:rsidRDefault="00AE3992" w:rsidP="00AE3992">
            <w:pPr>
              <w:pStyle w:val="af5"/>
              <w:widowControl/>
              <w:numPr>
                <w:ilvl w:val="1"/>
                <w:numId w:val="39"/>
              </w:numPr>
              <w:spacing w:after="120"/>
              <w:contextualSpacing w:val="0"/>
              <w:rPr>
                <w:rFonts w:eastAsia="宋体"/>
                <w:sz w:val="18"/>
                <w:szCs w:val="21"/>
                <w:lang w:eastAsia="zh-CN"/>
              </w:rPr>
            </w:pPr>
            <w:r w:rsidRPr="00AE3992">
              <w:rPr>
                <w:rFonts w:eastAsia="宋体"/>
                <w:sz w:val="18"/>
                <w:szCs w:val="21"/>
                <w:lang w:eastAsia="zh-CN"/>
              </w:rPr>
              <w:t xml:space="preserve">To perform intra-frequency L1-RSRP on candidate target cell, if SFN offset between serving cell and target cell is not aligned, and if the RTD between the SSBs of serving cell and </w:t>
            </w:r>
            <w:proofErr w:type="spellStart"/>
            <w:r w:rsidRPr="00AE3992">
              <w:rPr>
                <w:rFonts w:eastAsia="宋体"/>
                <w:sz w:val="18"/>
                <w:szCs w:val="21"/>
                <w:lang w:eastAsia="zh-CN"/>
              </w:rPr>
              <w:t>neighbour</w:t>
            </w:r>
            <w:proofErr w:type="spellEnd"/>
            <w:r w:rsidRPr="00AE3992">
              <w:rPr>
                <w:rFonts w:eastAsia="宋体"/>
                <w:sz w:val="18"/>
                <w:szCs w:val="21"/>
                <w:lang w:eastAsia="zh-CN"/>
              </w:rPr>
              <w:t xml:space="preserve"> cell on the same carrier is larger than 2 SSB symbols (RTD&gt;2 SSB symbols), </w:t>
            </w:r>
          </w:p>
          <w:p w14:paraId="3C780CE3" w14:textId="77777777" w:rsidR="00AE3992" w:rsidRPr="00AE3992" w:rsidRDefault="00AE3992" w:rsidP="00AE3992">
            <w:pPr>
              <w:pStyle w:val="af5"/>
              <w:widowControl/>
              <w:numPr>
                <w:ilvl w:val="2"/>
                <w:numId w:val="39"/>
              </w:numPr>
              <w:spacing w:after="120"/>
              <w:contextualSpacing w:val="0"/>
              <w:rPr>
                <w:rFonts w:eastAsia="宋体"/>
                <w:sz w:val="18"/>
                <w:szCs w:val="21"/>
                <w:lang w:eastAsia="zh-CN"/>
              </w:rPr>
            </w:pPr>
            <w:r w:rsidRPr="00AE3992">
              <w:rPr>
                <w:rFonts w:eastAsia="宋体"/>
                <w:sz w:val="18"/>
                <w:szCs w:val="21"/>
                <w:lang w:eastAsia="zh-CN"/>
              </w:rPr>
              <w:t>If UE only performed L3 measurement without SSB index reading on the candidate target cell, additional time for reading SSB index is needed.</w:t>
            </w:r>
          </w:p>
          <w:p w14:paraId="4496A21C" w14:textId="649347DD" w:rsidR="00AE3992" w:rsidRDefault="00AE3992" w:rsidP="00AE3992">
            <w:pPr>
              <w:rPr>
                <w:rFonts w:eastAsia="宋体"/>
              </w:rPr>
            </w:pPr>
            <w:r w:rsidRPr="00AE3992">
              <w:rPr>
                <w:rFonts w:eastAsia="宋体"/>
                <w:sz w:val="18"/>
                <w:szCs w:val="21"/>
              </w:rPr>
              <w:t>If UE has performed L3 measurement and SSB index reading, no additional time is needed.</w:t>
            </w:r>
          </w:p>
        </w:tc>
      </w:tr>
    </w:tbl>
    <w:p w14:paraId="69A49093" w14:textId="77777777" w:rsidR="00AE3992" w:rsidRDefault="00AE3992" w:rsidP="0050381D">
      <w:pPr>
        <w:rPr>
          <w:rFonts w:eastAsia="宋体"/>
        </w:rPr>
      </w:pPr>
    </w:p>
    <w:p w14:paraId="16E4A0A3" w14:textId="79BAB652" w:rsidR="00667BAC" w:rsidRDefault="00D6470C" w:rsidP="0050381D">
      <w:r>
        <w:rPr>
          <w:rFonts w:eastAsia="宋体"/>
        </w:rPr>
        <w:t xml:space="preserve">In the following, we would like to </w:t>
      </w:r>
      <w:r w:rsidR="004E50D8">
        <w:rPr>
          <w:rFonts w:eastAsia="宋体"/>
        </w:rPr>
        <w:t>provide</w:t>
      </w:r>
      <w:r>
        <w:rPr>
          <w:rFonts w:eastAsia="宋体"/>
        </w:rPr>
        <w:t xml:space="preserve"> </w:t>
      </w:r>
      <w:r w:rsidR="004E50D8">
        <w:rPr>
          <w:rFonts w:eastAsia="宋体"/>
        </w:rPr>
        <w:t>our view</w:t>
      </w:r>
      <w:r>
        <w:rPr>
          <w:rFonts w:eastAsia="宋体"/>
        </w:rPr>
        <w:t xml:space="preserve"> on the related issues.</w:t>
      </w:r>
    </w:p>
    <w:p w14:paraId="66A3DAD0" w14:textId="41C5AC7B" w:rsidR="0050381D" w:rsidRDefault="0050571A" w:rsidP="0050381D">
      <w:r>
        <w:t xml:space="preserve">In our understanding, before UE performs L1-RSRP measurement, UE should get </w:t>
      </w:r>
      <w:r w:rsidRPr="00514FBF">
        <w:t xml:space="preserve">to know </w:t>
      </w:r>
      <w:r w:rsidR="0050381D">
        <w:t>the following information:</w:t>
      </w:r>
    </w:p>
    <w:p w14:paraId="176D2C63" w14:textId="4A914C84" w:rsidR="0050381D" w:rsidRDefault="000B2DA6" w:rsidP="00213040">
      <w:pPr>
        <w:pStyle w:val="af5"/>
        <w:numPr>
          <w:ilvl w:val="0"/>
          <w:numId w:val="12"/>
        </w:numPr>
      </w:pPr>
      <w:r>
        <w:rPr>
          <w:lang w:eastAsia="zh-CN"/>
        </w:rPr>
        <w:t>To-be-measured neighbor cell’s physical ID</w:t>
      </w:r>
    </w:p>
    <w:p w14:paraId="43315060" w14:textId="09C91FCF" w:rsidR="008810D8" w:rsidRDefault="008810D8" w:rsidP="008810D8">
      <w:pPr>
        <w:pStyle w:val="af5"/>
        <w:numPr>
          <w:ilvl w:val="1"/>
          <w:numId w:val="12"/>
        </w:numPr>
      </w:pPr>
      <w:r>
        <w:rPr>
          <w:rFonts w:hint="eastAsia"/>
          <w:lang w:eastAsia="zh-CN"/>
        </w:rPr>
        <w:t>c</w:t>
      </w:r>
      <w:r>
        <w:rPr>
          <w:lang w:eastAsia="zh-CN"/>
        </w:rPr>
        <w:t>ell search</w:t>
      </w:r>
    </w:p>
    <w:p w14:paraId="5283898F" w14:textId="3320D4E7" w:rsidR="000B2DA6" w:rsidRDefault="000B2DA6" w:rsidP="00213040">
      <w:pPr>
        <w:pStyle w:val="af5"/>
        <w:numPr>
          <w:ilvl w:val="0"/>
          <w:numId w:val="12"/>
        </w:numPr>
      </w:pPr>
      <w:r>
        <w:rPr>
          <w:lang w:eastAsia="zh-CN"/>
        </w:rPr>
        <w:t>To-be-measured</w:t>
      </w:r>
      <w:r>
        <w:rPr>
          <w:rFonts w:hint="eastAsia"/>
          <w:lang w:eastAsia="zh-CN"/>
        </w:rPr>
        <w:t xml:space="preserve"> n</w:t>
      </w:r>
      <w:r>
        <w:rPr>
          <w:lang w:eastAsia="zh-CN"/>
        </w:rPr>
        <w:t>eighbor cell’s frame/slot boundary</w:t>
      </w:r>
    </w:p>
    <w:p w14:paraId="4EB4B7EF" w14:textId="77777777" w:rsidR="008810D8" w:rsidRDefault="000B2DA6" w:rsidP="00213040">
      <w:pPr>
        <w:pStyle w:val="af5"/>
        <w:numPr>
          <w:ilvl w:val="0"/>
          <w:numId w:val="12"/>
        </w:numPr>
      </w:pPr>
      <w:r>
        <w:rPr>
          <w:lang w:eastAsia="zh-CN"/>
        </w:rPr>
        <w:t xml:space="preserve">The exact symbols </w:t>
      </w:r>
      <w:r w:rsidR="0050571A" w:rsidRPr="00514FBF">
        <w:t>to perform L1 measurement on.</w:t>
      </w:r>
    </w:p>
    <w:p w14:paraId="310840F5" w14:textId="669177F2" w:rsidR="0050381D" w:rsidRDefault="008810D8" w:rsidP="008810D8">
      <w:pPr>
        <w:pStyle w:val="af5"/>
        <w:widowControl/>
        <w:numPr>
          <w:ilvl w:val="1"/>
          <w:numId w:val="12"/>
        </w:numPr>
        <w:contextualSpacing w:val="0"/>
        <w:rPr>
          <w:lang w:eastAsia="zh-TW"/>
        </w:rPr>
      </w:pPr>
      <w:r w:rsidRPr="006751B7">
        <w:rPr>
          <w:rFonts w:hint="eastAsia"/>
          <w:lang w:eastAsia="zh-CN"/>
        </w:rPr>
        <w:t>S</w:t>
      </w:r>
      <w:r w:rsidRPr="006751B7">
        <w:rPr>
          <w:lang w:eastAsia="zh-CN"/>
        </w:rPr>
        <w:t>SB index reading (need to decode PBCH in FR2) or NW configuration (</w:t>
      </w:r>
      <w:proofErr w:type="spellStart"/>
      <w:r w:rsidRPr="006751B7">
        <w:rPr>
          <w:lang w:eastAsia="zh-CN"/>
        </w:rPr>
        <w:t>deriveSSB-IndexFromCell</w:t>
      </w:r>
      <w:proofErr w:type="spellEnd"/>
      <w:r>
        <w:rPr>
          <w:lang w:eastAsia="zh-CN"/>
        </w:rPr>
        <w:t xml:space="preserve"> or </w:t>
      </w:r>
      <w:r w:rsidRPr="008810D8">
        <w:rPr>
          <w:lang w:eastAsia="zh-CN"/>
        </w:rPr>
        <w:t>deriveSSB-IndexFromCellInter-r17</w:t>
      </w:r>
      <w:r w:rsidRPr="006751B7">
        <w:rPr>
          <w:lang w:eastAsia="zh-CN"/>
        </w:rPr>
        <w:t xml:space="preserve"> is enabled)</w:t>
      </w:r>
      <w:r w:rsidR="0050571A" w:rsidRPr="00514FBF">
        <w:t xml:space="preserve"> </w:t>
      </w:r>
    </w:p>
    <w:p w14:paraId="25A98D21" w14:textId="0F0AD9D4" w:rsidR="008810D8" w:rsidRDefault="008810D8" w:rsidP="008810D8">
      <w:pPr>
        <w:rPr>
          <w:rStyle w:val="ui-provider"/>
        </w:rPr>
      </w:pPr>
      <w:r>
        <w:rPr>
          <w:rFonts w:hint="eastAsia"/>
        </w:rPr>
        <w:t>U</w:t>
      </w:r>
      <w:r>
        <w:t xml:space="preserve">E can get the first two information through </w:t>
      </w:r>
      <w:r w:rsidRPr="00514FBF">
        <w:t>L3 measurement</w:t>
      </w:r>
      <w:r>
        <w:t>.</w:t>
      </w:r>
      <w:r w:rsidRPr="000B2DA6">
        <w:t xml:space="preserve"> </w:t>
      </w:r>
      <w:r>
        <w:t xml:space="preserve">To get to know the exact symbols </w:t>
      </w:r>
      <w:r w:rsidRPr="00514FBF">
        <w:t>to perform L1 measurement on</w:t>
      </w:r>
      <w:r>
        <w:t>, there are two ways, i.e., through L3 measurement or network configuration. For intra-</w:t>
      </w:r>
      <w:r>
        <w:rPr>
          <w:rFonts w:hint="eastAsia"/>
        </w:rPr>
        <w:t>frequency</w:t>
      </w:r>
      <w:r>
        <w:t xml:space="preserve">, if </w:t>
      </w:r>
      <w:bookmarkStart w:id="4" w:name="_Hlk131158397"/>
      <w:proofErr w:type="spellStart"/>
      <w:r>
        <w:rPr>
          <w:rStyle w:val="ui-provider"/>
        </w:rPr>
        <w:t>deriveSSB-IndexFromCell</w:t>
      </w:r>
      <w:proofErr w:type="spellEnd"/>
      <w:r>
        <w:rPr>
          <w:rStyle w:val="ui-provider"/>
        </w:rPr>
        <w:t xml:space="preserve"> is enabled</w:t>
      </w:r>
      <w:bookmarkEnd w:id="4"/>
      <w:r>
        <w:rPr>
          <w:rStyle w:val="ui-provider"/>
        </w:rPr>
        <w:t xml:space="preserve">, UE can derive SSB index from serving cell. If </w:t>
      </w:r>
      <w:proofErr w:type="spellStart"/>
      <w:r>
        <w:rPr>
          <w:rStyle w:val="ui-provider"/>
        </w:rPr>
        <w:t>deriveSSB-IndexFromCell</w:t>
      </w:r>
      <w:proofErr w:type="spellEnd"/>
      <w:r>
        <w:rPr>
          <w:rStyle w:val="ui-provider"/>
        </w:rPr>
        <w:t xml:space="preserve"> is not enabled, SSB index reading should be configured by NW for L3 measurement. Similarly, for inter-frequency, if </w:t>
      </w:r>
      <w:bookmarkStart w:id="5" w:name="_Hlk133482123"/>
      <w:r w:rsidRPr="008810D8">
        <w:rPr>
          <w:i/>
        </w:rPr>
        <w:t>deriveSSB-IndexFromCellInter-r17</w:t>
      </w:r>
      <w:bookmarkEnd w:id="5"/>
      <w:r w:rsidRPr="008810D8">
        <w:rPr>
          <w:i/>
        </w:rPr>
        <w:t xml:space="preserve"> </w:t>
      </w:r>
      <w:r w:rsidRPr="0023487C">
        <w:rPr>
          <w:rStyle w:val="ui-provider"/>
        </w:rPr>
        <w:t>is enabled</w:t>
      </w:r>
      <w:r>
        <w:rPr>
          <w:rStyle w:val="ui-provider"/>
        </w:rPr>
        <w:t xml:space="preserve">, UE can derive SSB index from serving cell. If </w:t>
      </w:r>
      <w:r w:rsidRPr="008810D8">
        <w:rPr>
          <w:i/>
        </w:rPr>
        <w:t>deriveSSB-IndexFromCellInter-r17</w:t>
      </w:r>
      <w:r>
        <w:rPr>
          <w:rStyle w:val="ui-provider"/>
        </w:rPr>
        <w:t xml:space="preserve"> is not enabled, SSB index reading should be configured by NW for L3 measurement. That is</w:t>
      </w:r>
      <w:r w:rsidR="001317E2">
        <w:rPr>
          <w:rStyle w:val="ui-provider"/>
        </w:rPr>
        <w:t xml:space="preserve"> why we have the</w:t>
      </w:r>
      <w:r>
        <w:rPr>
          <w:rStyle w:val="ui-provider"/>
        </w:rPr>
        <w:t xml:space="preserve"> way forward of issue 2-2-7 for intra-frequency L1-RSRP measurement. The same logic is also applicable to inter-frequency L1-RSRP measurement.</w:t>
      </w:r>
    </w:p>
    <w:p w14:paraId="6C5E39CA" w14:textId="505ADF9E" w:rsidR="008810D8" w:rsidRDefault="008810D8" w:rsidP="0050571A"/>
    <w:p w14:paraId="16718740" w14:textId="68BDD737" w:rsidR="00DA1AF9" w:rsidRPr="00D86747" w:rsidRDefault="00DA1AF9" w:rsidP="00DA1AF9">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1</w:t>
      </w:r>
      <w:r w:rsidRPr="00D86747">
        <w:rPr>
          <w:rFonts w:cstheme="minorHAnsi"/>
          <w:b/>
          <w:lang w:eastAsia="x-none"/>
        </w:rPr>
        <w:t xml:space="preserve">: To perform intra-frequency L1-RSRP on candidate target cell, if the RTD between the SSBs of serving cell and </w:t>
      </w:r>
      <w:proofErr w:type="spellStart"/>
      <w:r w:rsidRPr="00D86747">
        <w:rPr>
          <w:rFonts w:cstheme="minorHAnsi"/>
          <w:b/>
          <w:lang w:eastAsia="x-none"/>
        </w:rPr>
        <w:t>neighbour</w:t>
      </w:r>
      <w:proofErr w:type="spellEnd"/>
      <w:r w:rsidRPr="00D86747">
        <w:rPr>
          <w:rFonts w:cstheme="minorHAnsi"/>
          <w:b/>
          <w:lang w:eastAsia="x-none"/>
        </w:rPr>
        <w:t xml:space="preserve"> cell on the same carrier is larger than CP length and less than 2 SSB symbols (CP length&lt; RTD&lt; 2 SSB symbols</w:t>
      </w:r>
      <w:r>
        <w:rPr>
          <w:rFonts w:cstheme="minorHAnsi"/>
          <w:b/>
          <w:lang w:eastAsia="x-none"/>
        </w:rPr>
        <w:t xml:space="preserve"> (</w:t>
      </w:r>
      <w:proofErr w:type="spellStart"/>
      <w:r w:rsidRPr="008810D8">
        <w:rPr>
          <w:rFonts w:cstheme="minorHAnsi"/>
          <w:b/>
          <w:i/>
          <w:iCs/>
          <w:lang w:eastAsia="x-none"/>
        </w:rPr>
        <w:t>deriveSSB-IndexFromCell</w:t>
      </w:r>
      <w:proofErr w:type="spellEnd"/>
      <w:r>
        <w:rPr>
          <w:rFonts w:cstheme="minorHAnsi"/>
          <w:b/>
          <w:lang w:eastAsia="x-none"/>
        </w:rPr>
        <w:t xml:space="preserve"> is enabled)</w:t>
      </w:r>
      <w:r w:rsidRPr="00D86747">
        <w:rPr>
          <w:rFonts w:cstheme="minorHAnsi"/>
          <w:b/>
          <w:lang w:eastAsia="x-none"/>
        </w:rPr>
        <w:t>, UE can derive SSB index according to serving cell timing.</w:t>
      </w:r>
    </w:p>
    <w:p w14:paraId="1C5E71FA" w14:textId="77777777" w:rsidR="00DA1AF9" w:rsidRPr="00D86747" w:rsidRDefault="00DA1AF9" w:rsidP="00DA1AF9">
      <w:pPr>
        <w:widowControl/>
        <w:spacing w:after="120"/>
        <w:jc w:val="left"/>
        <w:rPr>
          <w:rFonts w:cstheme="minorHAnsi"/>
          <w:b/>
          <w:lang w:eastAsia="x-none"/>
        </w:rPr>
      </w:pPr>
      <w:r w:rsidRPr="00D86747">
        <w:rPr>
          <w:rFonts w:cstheme="minorHAnsi"/>
          <w:b/>
          <w:lang w:eastAsia="x-none"/>
        </w:rPr>
        <w:t xml:space="preserve">To perform intra-frequency L1-RSRP on candidate target cell, if SFN offset between serving cell and target cell is not aligned, and if the RTD between the SSBs of serving cell and </w:t>
      </w:r>
      <w:proofErr w:type="spellStart"/>
      <w:r w:rsidRPr="00D86747">
        <w:rPr>
          <w:rFonts w:cstheme="minorHAnsi"/>
          <w:b/>
          <w:lang w:eastAsia="x-none"/>
        </w:rPr>
        <w:t>neighbour</w:t>
      </w:r>
      <w:proofErr w:type="spellEnd"/>
      <w:r w:rsidRPr="00D86747">
        <w:rPr>
          <w:rFonts w:cstheme="minorHAnsi"/>
          <w:b/>
          <w:lang w:eastAsia="x-none"/>
        </w:rPr>
        <w:t xml:space="preserve"> cell on the same carrier is larger than 2 SSB symbols (RTD&gt;2 SSB symbols), </w:t>
      </w:r>
      <w:r>
        <w:rPr>
          <w:rFonts w:cstheme="minorHAnsi"/>
          <w:b/>
          <w:lang w:eastAsia="x-none"/>
        </w:rPr>
        <w:t xml:space="preserve">i.e., </w:t>
      </w:r>
      <w:proofErr w:type="spellStart"/>
      <w:r w:rsidRPr="008810D8">
        <w:rPr>
          <w:rFonts w:cstheme="minorHAnsi"/>
          <w:b/>
          <w:i/>
          <w:iCs/>
          <w:lang w:eastAsia="x-none"/>
        </w:rPr>
        <w:t>deriveSSB-IndexFromCell</w:t>
      </w:r>
      <w:proofErr w:type="spellEnd"/>
      <w:r w:rsidRPr="008810D8">
        <w:rPr>
          <w:rFonts w:cstheme="minorHAnsi"/>
          <w:b/>
          <w:i/>
          <w:iCs/>
          <w:lang w:eastAsia="x-none"/>
        </w:rPr>
        <w:t xml:space="preserve"> </w:t>
      </w:r>
      <w:r>
        <w:rPr>
          <w:rFonts w:cstheme="minorHAnsi"/>
          <w:b/>
          <w:lang w:eastAsia="x-none"/>
        </w:rPr>
        <w:t>is not enabled,</w:t>
      </w:r>
    </w:p>
    <w:p w14:paraId="6E47417C" w14:textId="77777777" w:rsidR="00DA1AF9" w:rsidRPr="00D86747" w:rsidRDefault="00DA1AF9" w:rsidP="00DA1AF9">
      <w:pPr>
        <w:pStyle w:val="af5"/>
        <w:widowControl/>
        <w:numPr>
          <w:ilvl w:val="0"/>
          <w:numId w:val="39"/>
        </w:numPr>
        <w:spacing w:after="120"/>
        <w:contextualSpacing w:val="0"/>
        <w:jc w:val="left"/>
        <w:rPr>
          <w:rFonts w:cstheme="minorHAnsi"/>
          <w:b/>
          <w:lang w:eastAsia="x-none"/>
        </w:rPr>
      </w:pPr>
      <w:r w:rsidRPr="00D86747">
        <w:rPr>
          <w:rFonts w:cstheme="minorHAnsi"/>
          <w:b/>
          <w:lang w:eastAsia="x-none"/>
        </w:rPr>
        <w:t>If UE only performed L3 measurement without SSB index reading on the candidate target cell, additional time for reading SSB index is needed.</w:t>
      </w:r>
    </w:p>
    <w:p w14:paraId="3EA81EB1" w14:textId="235B03FA" w:rsidR="00DA1AF9" w:rsidRPr="00D86747" w:rsidRDefault="00DA1AF9" w:rsidP="00DA1AF9">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2</w:t>
      </w:r>
      <w:r w:rsidRPr="00D86747">
        <w:rPr>
          <w:rFonts w:cstheme="minorHAnsi"/>
          <w:b/>
          <w:lang w:eastAsia="x-none"/>
        </w:rPr>
        <w:t>: 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UE can derive SSB index according to serving cell timing.</w:t>
      </w:r>
    </w:p>
    <w:p w14:paraId="52AE54D3" w14:textId="77777777" w:rsidR="00DA1AF9" w:rsidRPr="00D86747" w:rsidRDefault="00DA1AF9" w:rsidP="00DA1AF9">
      <w:pPr>
        <w:widowControl/>
        <w:spacing w:after="120"/>
        <w:jc w:val="left"/>
        <w:rPr>
          <w:rStyle w:val="ui-provider"/>
          <w:rFonts w:cstheme="minorHAnsi"/>
          <w:b/>
          <w:lang w:eastAsia="x-none"/>
        </w:rPr>
      </w:pPr>
      <w:r w:rsidRPr="00D86747">
        <w:rPr>
          <w:rFonts w:cstheme="minorHAnsi"/>
          <w:b/>
          <w:lang w:eastAsia="x-none"/>
        </w:rPr>
        <w:lastRenderedPageBreak/>
        <w:t>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xml:space="preserve">, </w:t>
      </w:r>
      <w:r>
        <w:rPr>
          <w:rFonts w:cstheme="minorHAnsi"/>
          <w:b/>
          <w:lang w:eastAsia="x-none"/>
        </w:rPr>
        <w:t xml:space="preserve">and </w:t>
      </w:r>
      <w:r w:rsidRPr="00D86747">
        <w:rPr>
          <w:rFonts w:cstheme="minorHAnsi"/>
          <w:b/>
          <w:lang w:eastAsia="x-none"/>
        </w:rPr>
        <w:t>UE only performed L3 measurement without SSB index reading on the candidate target cell, additional time for reading SSB index is needed.</w:t>
      </w:r>
    </w:p>
    <w:p w14:paraId="48E17624" w14:textId="77777777" w:rsidR="00DA1AF9" w:rsidRDefault="00DA1AF9" w:rsidP="00DA1AF9">
      <w:pPr>
        <w:rPr>
          <w:rStyle w:val="ui-provider"/>
        </w:rPr>
      </w:pPr>
      <w:r>
        <w:rPr>
          <w:rStyle w:val="ui-provider"/>
        </w:rPr>
        <w:t xml:space="preserve">We think it is reasonable that synchronization between difference cells is good for LTM at least for intra-frequency, considering that UE may perform pre-DL synchronization and pre-UL synchronization on neighbor cell. For inter-frequency, we would like to further discuss whether </w:t>
      </w:r>
      <w:r w:rsidRPr="009C5807">
        <w:rPr>
          <w:i/>
        </w:rPr>
        <w:t>deriveSSB-IndexFromCell</w:t>
      </w:r>
      <w:r>
        <w:rPr>
          <w:i/>
        </w:rPr>
        <w:t>Inter-r17</w:t>
      </w:r>
      <w:r>
        <w:rPr>
          <w:rStyle w:val="ui-provider"/>
        </w:rPr>
        <w:t xml:space="preserve"> can be always enabled.</w:t>
      </w:r>
    </w:p>
    <w:p w14:paraId="0C7E1116" w14:textId="77777777" w:rsidR="00DA1AF9" w:rsidRPr="00AE3992" w:rsidRDefault="00DA1AF9" w:rsidP="00DA1AF9">
      <w:pPr>
        <w:rPr>
          <w:rStyle w:val="ui-provider"/>
          <w:rFonts w:cstheme="minorHAnsi"/>
          <w:b/>
          <w:lang w:eastAsia="x-none"/>
        </w:rPr>
      </w:pPr>
    </w:p>
    <w:p w14:paraId="5B62207A" w14:textId="090BB981" w:rsidR="00DA1AF9" w:rsidRPr="004E50D8" w:rsidRDefault="00DA1AF9" w:rsidP="00DA1AF9">
      <w:pPr>
        <w:widowControl/>
        <w:spacing w:after="120"/>
        <w:rPr>
          <w:rFonts w:cstheme="minorHAnsi"/>
          <w:b/>
          <w:lang w:eastAsia="x-none"/>
        </w:rPr>
      </w:pPr>
      <w:bookmarkStart w:id="6" w:name="_Hlk134346371"/>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1</w:t>
      </w:r>
      <w:r w:rsidRPr="004E50D8">
        <w:rPr>
          <w:rFonts w:cstheme="minorHAnsi"/>
          <w:b/>
          <w:lang w:eastAsia="x-none"/>
        </w:rPr>
        <w:t xml:space="preserve">: </w:t>
      </w:r>
      <w:proofErr w:type="spellStart"/>
      <w:r w:rsidRPr="004E50D8">
        <w:rPr>
          <w:rFonts w:cstheme="minorHAnsi"/>
          <w:b/>
          <w:i/>
          <w:iCs/>
          <w:lang w:eastAsia="x-none"/>
        </w:rPr>
        <w:t>deriveSSB-IndexFromCell</w:t>
      </w:r>
      <w:proofErr w:type="spellEnd"/>
      <w:r w:rsidRPr="004E50D8">
        <w:rPr>
          <w:rFonts w:cstheme="minorHAnsi"/>
          <w:b/>
          <w:i/>
          <w:iCs/>
          <w:lang w:eastAsia="x-none"/>
        </w:rPr>
        <w:t xml:space="preserve"> </w:t>
      </w:r>
      <w:r w:rsidRPr="004E50D8">
        <w:rPr>
          <w:rFonts w:cstheme="minorHAnsi"/>
          <w:b/>
          <w:lang w:eastAsia="x-none"/>
        </w:rPr>
        <w:t>is always enabled for intra-frequency on which L1-RSRP measurement of neighbor cell is configured.</w:t>
      </w:r>
    </w:p>
    <w:p w14:paraId="5E84DDF5" w14:textId="018D6F12" w:rsidR="00DA1AF9" w:rsidRPr="003B6A69" w:rsidRDefault="00DA1AF9" w:rsidP="00DA1AF9">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Pr="003B6A69">
        <w:rPr>
          <w:rFonts w:cstheme="minorHAnsi" w:hint="eastAsia"/>
          <w:b/>
          <w:lang w:eastAsia="x-none"/>
        </w:rPr>
        <w:t>Further</w:t>
      </w:r>
      <w:r w:rsidRPr="003B6A69">
        <w:rPr>
          <w:rFonts w:cstheme="minorHAnsi"/>
          <w:b/>
          <w:lang w:eastAsia="x-none"/>
        </w:rPr>
        <w:t xml:space="preserve"> </w:t>
      </w:r>
      <w:r w:rsidRPr="003B6A69">
        <w:rPr>
          <w:rFonts w:cstheme="minorHAnsi" w:hint="eastAsia"/>
          <w:b/>
          <w:lang w:eastAsia="x-none"/>
        </w:rPr>
        <w:t>discuss</w:t>
      </w:r>
      <w:r w:rsidRPr="003B6A69">
        <w:rPr>
          <w:rFonts w:cstheme="minorHAnsi"/>
          <w:b/>
          <w:lang w:eastAsia="x-none"/>
        </w:rPr>
        <w:t xml:space="preserve"> </w:t>
      </w:r>
      <w:r w:rsidRPr="003B6A69">
        <w:rPr>
          <w:rFonts w:cstheme="minorHAnsi" w:hint="eastAsia"/>
          <w:b/>
          <w:lang w:eastAsia="x-none"/>
        </w:rPr>
        <w:t>whether</w:t>
      </w:r>
      <w:r w:rsidRPr="003B6A69">
        <w:rPr>
          <w:rFonts w:cstheme="minorHAnsi"/>
          <w:b/>
          <w:lang w:eastAsia="x-none"/>
        </w:rPr>
        <w:t xml:space="preserve"> </w:t>
      </w:r>
      <w:r w:rsidRPr="004E50D8">
        <w:rPr>
          <w:rFonts w:cstheme="minorHAnsi"/>
          <w:b/>
          <w:i/>
          <w:iCs/>
          <w:lang w:eastAsia="x-none"/>
        </w:rPr>
        <w:t>deriveSSB-IndexFromCellInter-r17</w:t>
      </w:r>
      <w:r w:rsidRPr="003B6A69">
        <w:rPr>
          <w:rFonts w:cstheme="minorHAnsi"/>
          <w:b/>
          <w:lang w:eastAsia="x-none"/>
        </w:rPr>
        <w:t xml:space="preserve"> </w:t>
      </w:r>
      <w:r>
        <w:rPr>
          <w:rFonts w:cstheme="minorHAnsi"/>
          <w:b/>
          <w:lang w:eastAsia="x-none"/>
        </w:rPr>
        <w:t xml:space="preserve">can be </w:t>
      </w:r>
      <w:r w:rsidRPr="003B6A69">
        <w:rPr>
          <w:rFonts w:cstheme="minorHAnsi"/>
          <w:b/>
          <w:lang w:eastAsia="x-none"/>
        </w:rPr>
        <w:t>always enabled for Inter-</w:t>
      </w:r>
      <w:r>
        <w:rPr>
          <w:rFonts w:cstheme="minorHAnsi"/>
          <w:b/>
          <w:lang w:eastAsia="x-none"/>
        </w:rPr>
        <w:t>frequency in R18 LTM.</w:t>
      </w:r>
    </w:p>
    <w:bookmarkEnd w:id="6"/>
    <w:p w14:paraId="4941A210" w14:textId="77777777" w:rsidR="00DA1AF9" w:rsidRPr="00DA1AF9" w:rsidRDefault="00DA1AF9" w:rsidP="0050571A">
      <w:pPr>
        <w:rPr>
          <w:rFonts w:hint="eastAsia"/>
        </w:rPr>
      </w:pPr>
    </w:p>
    <w:p w14:paraId="446043CE" w14:textId="17C29616" w:rsidR="008810D8" w:rsidRDefault="008810D8" w:rsidP="0050571A">
      <w:r>
        <w:t>T</w:t>
      </w:r>
      <w:r w:rsidR="001317E2">
        <w:t>he whole above</w:t>
      </w:r>
      <w:r>
        <w:t xml:space="preserve"> is what issue 2-2-1</w:t>
      </w:r>
      <w:r w:rsidR="004E50D8">
        <w:t xml:space="preserve"> is</w:t>
      </w:r>
      <w:r>
        <w:t xml:space="preserve"> discuss</w:t>
      </w:r>
      <w:r w:rsidR="004E50D8">
        <w:t>ing</w:t>
      </w:r>
      <w:r>
        <w:t>. If these</w:t>
      </w:r>
      <w:r w:rsidR="00AB6337">
        <w:t xml:space="preserve"> </w:t>
      </w:r>
      <w:r>
        <w:t>information are not obtained before L1-RSRP measurement, then additional time is needed.</w:t>
      </w:r>
    </w:p>
    <w:p w14:paraId="2E0EB4F9" w14:textId="77777777" w:rsidR="008810D8" w:rsidRDefault="008810D8" w:rsidP="0050571A"/>
    <w:p w14:paraId="6D544C0A" w14:textId="2EEAC78E" w:rsidR="008810D8" w:rsidRDefault="008810D8" w:rsidP="008810D8">
      <w:pPr>
        <w:widowControl/>
        <w:spacing w:after="120"/>
        <w:rPr>
          <w:rFonts w:cstheme="minorHAnsi"/>
          <w:b/>
        </w:rPr>
      </w:pPr>
      <w:bookmarkStart w:id="7" w:name="_Hlk134346359"/>
      <w:r>
        <w:rPr>
          <w:rFonts w:cstheme="minorHAnsi"/>
          <w:b/>
          <w:lang w:eastAsia="x-none"/>
        </w:rPr>
        <w:t xml:space="preserve">Proposal </w:t>
      </w:r>
      <w:r w:rsidR="00DA1AF9">
        <w:rPr>
          <w:rFonts w:cstheme="minorHAnsi"/>
          <w:b/>
          <w:lang w:eastAsia="x-none"/>
        </w:rPr>
        <w:t>3</w:t>
      </w:r>
      <w:r>
        <w:rPr>
          <w:rFonts w:cstheme="minorHAnsi"/>
          <w:b/>
          <w:lang w:eastAsia="x-none"/>
        </w:rPr>
        <w:t xml:space="preserve">: </w:t>
      </w:r>
      <w:r w:rsidRPr="008810D8">
        <w:rPr>
          <w:rFonts w:cstheme="minorHAnsi"/>
          <w:b/>
          <w:lang w:eastAsia="x-none"/>
        </w:rPr>
        <w:t xml:space="preserve">Before L1-RSRP measurement, UE should achieve frame/slot/symbol level synchronization including acquiring SSB index information (on which symbols the RS to-be-measured) of the to-be-measured </w:t>
      </w:r>
      <w:proofErr w:type="spellStart"/>
      <w:r w:rsidRPr="008810D8">
        <w:rPr>
          <w:rFonts w:cstheme="minorHAnsi"/>
          <w:b/>
          <w:lang w:eastAsia="x-none"/>
        </w:rPr>
        <w:t>neighbour</w:t>
      </w:r>
      <w:proofErr w:type="spellEnd"/>
      <w:r w:rsidRPr="008810D8">
        <w:rPr>
          <w:rFonts w:cstheme="minorHAnsi"/>
          <w:b/>
          <w:lang w:eastAsia="x-none"/>
        </w:rPr>
        <w:t xml:space="preserve"> cell, otherwise cell detection delay and SSB index acquisition delay are needed</w:t>
      </w:r>
      <w:r w:rsidR="00B405B5">
        <w:rPr>
          <w:rFonts w:cstheme="minorHAnsi" w:hint="eastAsia"/>
          <w:b/>
        </w:rPr>
        <w:t>.</w:t>
      </w:r>
    </w:p>
    <w:p w14:paraId="0B3CCB89" w14:textId="58415A0D" w:rsidR="00B405B5" w:rsidRDefault="00B405B5" w:rsidP="00B405B5">
      <w:r>
        <w:t>O</w:t>
      </w:r>
      <w:r w:rsidRPr="00B405B5">
        <w:t>ne</w:t>
      </w:r>
      <w:r>
        <w:t xml:space="preserve"> of the reasons to use L1-RSRP to trigger cell switch is that L1-RSRP is measured and reported faster than L3 measurement. If UE still needs to perform cell search and SSB index reading, the overall measurement delay would be long. We think it is reasonable that UE keeps performing L3 measurement. If a cell is not detected through L3 measurement, it means this cell is not good enough for cell switch and UE does not need to perform L1-RSRP measurement on that cell.</w:t>
      </w:r>
    </w:p>
    <w:p w14:paraId="5E287A70" w14:textId="51EE1319" w:rsidR="00B405B5" w:rsidRDefault="00B405B5" w:rsidP="00B405B5"/>
    <w:p w14:paraId="355F7BF3" w14:textId="2AF6BB5B" w:rsidR="00B405B5" w:rsidRPr="00B405B5" w:rsidRDefault="00B405B5" w:rsidP="00B405B5">
      <w:r w:rsidRPr="00D86747">
        <w:rPr>
          <w:rFonts w:cstheme="minorHAnsi" w:hint="eastAsia"/>
          <w:b/>
          <w:lang w:eastAsia="x-none"/>
        </w:rPr>
        <w:t>P</w:t>
      </w:r>
      <w:r w:rsidRPr="00D86747">
        <w:rPr>
          <w:rFonts w:cstheme="minorHAnsi"/>
          <w:b/>
          <w:lang w:eastAsia="x-none"/>
        </w:rPr>
        <w:t xml:space="preserve">roposal </w:t>
      </w:r>
      <w:r w:rsidR="00DA1AF9">
        <w:rPr>
          <w:rFonts w:cstheme="minorHAnsi"/>
          <w:b/>
          <w:lang w:eastAsia="x-none"/>
        </w:rPr>
        <w:t>4</w:t>
      </w:r>
      <w:r w:rsidRPr="00D86747">
        <w:rPr>
          <w:rFonts w:cstheme="minorHAnsi"/>
          <w:b/>
          <w:lang w:eastAsia="x-none"/>
        </w:rPr>
        <w:t xml:space="preserve">: </w:t>
      </w:r>
      <w:r>
        <w:rPr>
          <w:rFonts w:cstheme="minorHAnsi"/>
          <w:b/>
          <w:lang w:eastAsia="x-none"/>
        </w:rPr>
        <w:t>UE only</w:t>
      </w:r>
      <w:r w:rsidRPr="00D86747">
        <w:rPr>
          <w:rFonts w:cstheme="minorHAnsi"/>
          <w:b/>
          <w:lang w:eastAsia="x-none"/>
        </w:rPr>
        <w:t xml:space="preserve"> perform</w:t>
      </w:r>
      <w:r>
        <w:rPr>
          <w:rFonts w:cstheme="minorHAnsi"/>
          <w:b/>
          <w:lang w:eastAsia="x-none"/>
        </w:rPr>
        <w:t>s</w:t>
      </w:r>
      <w:r w:rsidRPr="00D86747">
        <w:rPr>
          <w:rFonts w:cstheme="minorHAnsi"/>
          <w:b/>
          <w:lang w:eastAsia="x-none"/>
        </w:rPr>
        <w:t xml:space="preserve"> L1-RSRP </w:t>
      </w:r>
      <w:r>
        <w:rPr>
          <w:rFonts w:cstheme="minorHAnsi"/>
          <w:b/>
          <w:lang w:eastAsia="x-none"/>
        </w:rPr>
        <w:t xml:space="preserve">measurement </w:t>
      </w:r>
      <w:r w:rsidRPr="00D86747">
        <w:rPr>
          <w:rFonts w:cstheme="minorHAnsi"/>
          <w:b/>
          <w:lang w:eastAsia="x-none"/>
        </w:rPr>
        <w:t xml:space="preserve">on </w:t>
      </w:r>
      <w:r>
        <w:rPr>
          <w:rFonts w:cstheme="minorHAnsi"/>
          <w:b/>
          <w:lang w:eastAsia="x-none"/>
        </w:rPr>
        <w:t>known cell.</w:t>
      </w:r>
    </w:p>
    <w:bookmarkEnd w:id="7"/>
    <w:p w14:paraId="1BF18954" w14:textId="77777777" w:rsidR="00793D2A" w:rsidRPr="00DA1AF9" w:rsidRDefault="00793D2A" w:rsidP="0050571A">
      <w:pPr>
        <w:rPr>
          <w:rStyle w:val="ui-provider"/>
        </w:rPr>
      </w:pPr>
    </w:p>
    <w:p w14:paraId="06F1C11C" w14:textId="504E29DD" w:rsidR="005E422E" w:rsidRDefault="005E422E" w:rsidP="005E422E">
      <w:pPr>
        <w:pStyle w:val="3"/>
        <w:rPr>
          <w:sz w:val="22"/>
          <w:szCs w:val="16"/>
        </w:rPr>
      </w:pPr>
      <w:r w:rsidRPr="00A97E4B">
        <w:rPr>
          <w:sz w:val="22"/>
          <w:szCs w:val="16"/>
        </w:rPr>
        <w:t>2.1.</w:t>
      </w:r>
      <w:r w:rsidR="00662515" w:rsidRPr="00A97E4B">
        <w:rPr>
          <w:sz w:val="22"/>
          <w:szCs w:val="16"/>
        </w:rPr>
        <w:t>2</w:t>
      </w:r>
      <w:r w:rsidRPr="00A97E4B">
        <w:rPr>
          <w:sz w:val="22"/>
          <w:szCs w:val="16"/>
        </w:rPr>
        <w:t xml:space="preserve"> Whether </w:t>
      </w:r>
      <w:r w:rsidRPr="00A97E4B">
        <w:rPr>
          <w:rFonts w:hint="eastAsia"/>
          <w:sz w:val="22"/>
          <w:szCs w:val="16"/>
          <w:lang w:eastAsia="zh-CN"/>
        </w:rPr>
        <w:t>to</w:t>
      </w:r>
      <w:r w:rsidRPr="00A97E4B">
        <w:rPr>
          <w:sz w:val="22"/>
          <w:szCs w:val="16"/>
        </w:rPr>
        <w:t xml:space="preserve"> use L3 intermediate results for L1 report</w:t>
      </w:r>
    </w:p>
    <w:p w14:paraId="1E22B414" w14:textId="058F6CCC" w:rsidR="00AD671B" w:rsidRDefault="00662515" w:rsidP="00AD671B">
      <w:pPr>
        <w:rPr>
          <w:lang w:val="en-GB"/>
        </w:rPr>
      </w:pPr>
      <w:r>
        <w:rPr>
          <w:rFonts w:hint="eastAsia"/>
          <w:lang w:val="en-GB"/>
        </w:rPr>
        <w:t>R</w:t>
      </w:r>
      <w:r>
        <w:rPr>
          <w:lang w:val="en-GB"/>
        </w:rPr>
        <w:t>AN4#106</w:t>
      </w:r>
      <w:r w:rsidR="00623DE0">
        <w:rPr>
          <w:lang w:val="en-GB"/>
        </w:rPr>
        <w:t>bis-e</w:t>
      </w:r>
      <w:r>
        <w:rPr>
          <w:lang w:val="en-GB"/>
        </w:rPr>
        <w:t xml:space="preserve"> reached the following agreement regarding whether to use L3 intermediate results</w:t>
      </w:r>
      <w:r w:rsidR="00623DE0">
        <w:rPr>
          <w:lang w:val="en-GB"/>
        </w:rPr>
        <w:t xml:space="preserve"> or final L3 measurement results</w:t>
      </w:r>
      <w:r>
        <w:rPr>
          <w:lang w:val="en-GB"/>
        </w:rPr>
        <w:t xml:space="preserve"> for L1 report. In the following, we will </w:t>
      </w:r>
      <w:r w:rsidR="00623DE0">
        <w:rPr>
          <w:lang w:val="en-GB"/>
        </w:rPr>
        <w:t xml:space="preserve">share our views on whether to </w:t>
      </w:r>
      <w:r>
        <w:rPr>
          <w:lang w:val="en-GB"/>
        </w:rPr>
        <w:t>us</w:t>
      </w:r>
      <w:r w:rsidR="00623DE0">
        <w:rPr>
          <w:lang w:val="en-GB"/>
        </w:rPr>
        <w:t>e final</w:t>
      </w:r>
      <w:r>
        <w:rPr>
          <w:lang w:val="en-GB"/>
        </w:rPr>
        <w:t xml:space="preserve"> L3 </w:t>
      </w:r>
      <w:r w:rsidR="00623DE0">
        <w:rPr>
          <w:lang w:val="en-GB"/>
        </w:rPr>
        <w:t>measurement</w:t>
      </w:r>
      <w:r>
        <w:rPr>
          <w:lang w:val="en-GB"/>
        </w:rPr>
        <w:t xml:space="preserve"> results for L1 report.</w:t>
      </w:r>
    </w:p>
    <w:p w14:paraId="16B759F9" w14:textId="130350FE" w:rsidR="00623DE0" w:rsidRDefault="00623DE0" w:rsidP="00AD671B">
      <w:pPr>
        <w:rPr>
          <w:lang w:val="en-GB"/>
        </w:rPr>
      </w:pPr>
    </w:p>
    <w:tbl>
      <w:tblPr>
        <w:tblStyle w:val="af7"/>
        <w:tblW w:w="0" w:type="auto"/>
        <w:tblLook w:val="04A0" w:firstRow="1" w:lastRow="0" w:firstColumn="1" w:lastColumn="0" w:noHBand="0" w:noVBand="1"/>
      </w:tblPr>
      <w:tblGrid>
        <w:gridCol w:w="9629"/>
      </w:tblGrid>
      <w:tr w:rsidR="00623DE0" w14:paraId="7BA32305" w14:textId="77777777" w:rsidTr="00623DE0">
        <w:tc>
          <w:tcPr>
            <w:tcW w:w="9629" w:type="dxa"/>
          </w:tcPr>
          <w:p w14:paraId="0ACF3A94" w14:textId="77777777" w:rsidR="00623DE0" w:rsidRPr="00623DE0" w:rsidRDefault="00623DE0" w:rsidP="00623DE0">
            <w:pPr>
              <w:rPr>
                <w:b/>
                <w:sz w:val="20"/>
                <w:szCs w:val="21"/>
                <w:u w:val="single"/>
                <w:lang w:eastAsia="ko-KR"/>
              </w:rPr>
            </w:pPr>
            <w:r w:rsidRPr="00623DE0">
              <w:rPr>
                <w:b/>
                <w:sz w:val="20"/>
                <w:szCs w:val="21"/>
                <w:u w:val="single"/>
                <w:lang w:eastAsia="ko-KR"/>
              </w:rPr>
              <w:t>Issue 2-3-2: Whether to use L3 measurement results or intermediate L3 measurement results for FR1 intra-frequency L1 measurement report</w:t>
            </w:r>
          </w:p>
          <w:p w14:paraId="4B06F5A4" w14:textId="77777777" w:rsidR="00623DE0" w:rsidRPr="00623DE0" w:rsidRDefault="00623DE0" w:rsidP="00623DE0">
            <w:pPr>
              <w:rPr>
                <w:b/>
                <w:sz w:val="20"/>
                <w:szCs w:val="21"/>
                <w:u w:val="single"/>
                <w:lang w:eastAsia="ko-KR"/>
              </w:rPr>
            </w:pPr>
            <w:r w:rsidRPr="00623DE0">
              <w:rPr>
                <w:b/>
                <w:sz w:val="20"/>
                <w:szCs w:val="21"/>
                <w:u w:val="single"/>
                <w:lang w:eastAsia="ko-KR"/>
              </w:rPr>
              <w:t>Issue 2-3-3: Whether to consider using L3 measurement results or intermediate L3 measurement results for FR1 inter-frequency L1 measurement report</w:t>
            </w:r>
          </w:p>
          <w:p w14:paraId="650A5F0E" w14:textId="77777777" w:rsidR="00623DE0" w:rsidRPr="00623DE0" w:rsidRDefault="00623DE0" w:rsidP="00623DE0">
            <w:pPr>
              <w:spacing w:afterLines="50" w:after="120"/>
              <w:rPr>
                <w:b/>
                <w:sz w:val="20"/>
                <w:szCs w:val="21"/>
              </w:rPr>
            </w:pPr>
            <w:r w:rsidRPr="00623DE0">
              <w:rPr>
                <w:b/>
                <w:sz w:val="20"/>
                <w:szCs w:val="21"/>
              </w:rPr>
              <w:t>&lt; GTW Agreement&gt;:</w:t>
            </w:r>
          </w:p>
          <w:p w14:paraId="59ED8B0E" w14:textId="77777777" w:rsidR="00623DE0" w:rsidRPr="00623DE0" w:rsidRDefault="00623DE0" w:rsidP="00623DE0">
            <w:pPr>
              <w:pStyle w:val="af5"/>
              <w:widowControl/>
              <w:numPr>
                <w:ilvl w:val="1"/>
                <w:numId w:val="42"/>
              </w:numPr>
              <w:overflowPunct w:val="0"/>
              <w:autoSpaceDE w:val="0"/>
              <w:autoSpaceDN w:val="0"/>
              <w:adjustRightInd w:val="0"/>
              <w:spacing w:after="120" w:line="252" w:lineRule="auto"/>
              <w:contextualSpacing w:val="0"/>
              <w:rPr>
                <w:sz w:val="20"/>
                <w:szCs w:val="21"/>
                <w:lang w:eastAsia="ja-JP"/>
              </w:rPr>
            </w:pPr>
            <w:r w:rsidRPr="00623DE0">
              <w:rPr>
                <w:sz w:val="20"/>
                <w:szCs w:val="21"/>
              </w:rPr>
              <w:t>Do not use L3 intermediate results for FR1 intra-frequency L1 report and FR1 inter-frequency L1 report</w:t>
            </w:r>
          </w:p>
          <w:p w14:paraId="08FC724E" w14:textId="77777777" w:rsidR="00623DE0" w:rsidRPr="00623DE0" w:rsidRDefault="00623DE0" w:rsidP="00623DE0">
            <w:pPr>
              <w:pStyle w:val="af5"/>
              <w:widowControl/>
              <w:numPr>
                <w:ilvl w:val="2"/>
                <w:numId w:val="42"/>
              </w:numPr>
              <w:overflowPunct w:val="0"/>
              <w:autoSpaceDE w:val="0"/>
              <w:autoSpaceDN w:val="0"/>
              <w:adjustRightInd w:val="0"/>
              <w:spacing w:after="120" w:line="252" w:lineRule="auto"/>
              <w:contextualSpacing w:val="0"/>
              <w:rPr>
                <w:sz w:val="20"/>
                <w:szCs w:val="21"/>
                <w:lang w:eastAsia="ja-JP"/>
              </w:rPr>
            </w:pPr>
            <w:r w:rsidRPr="00623DE0">
              <w:rPr>
                <w:sz w:val="20"/>
                <w:szCs w:val="21"/>
              </w:rPr>
              <w:t>FFS on the assumptions on the number of cells used for L1 measurements</w:t>
            </w:r>
          </w:p>
          <w:p w14:paraId="57B9C21F" w14:textId="77777777" w:rsidR="00623DE0" w:rsidRPr="00623DE0" w:rsidRDefault="00623DE0" w:rsidP="00623DE0">
            <w:pPr>
              <w:pStyle w:val="af5"/>
              <w:widowControl/>
              <w:numPr>
                <w:ilvl w:val="2"/>
                <w:numId w:val="42"/>
              </w:numPr>
              <w:overflowPunct w:val="0"/>
              <w:autoSpaceDE w:val="0"/>
              <w:autoSpaceDN w:val="0"/>
              <w:adjustRightInd w:val="0"/>
              <w:spacing w:after="120" w:line="252" w:lineRule="auto"/>
              <w:contextualSpacing w:val="0"/>
              <w:rPr>
                <w:sz w:val="20"/>
                <w:szCs w:val="21"/>
                <w:lang w:eastAsia="ja-JP"/>
              </w:rPr>
            </w:pPr>
            <w:r w:rsidRPr="00623DE0">
              <w:rPr>
                <w:rFonts w:hint="eastAsia"/>
                <w:sz w:val="20"/>
                <w:szCs w:val="21"/>
                <w:lang w:eastAsia="zh-CN"/>
              </w:rPr>
              <w:t>N</w:t>
            </w:r>
            <w:r w:rsidRPr="00623DE0">
              <w:rPr>
                <w:sz w:val="20"/>
                <w:szCs w:val="21"/>
                <w:lang w:eastAsia="zh-CN"/>
              </w:rPr>
              <w:t>ote: Intermediate L3 measurement results are any measurements samples or average of the samples obtained for the purpose of L3 reporting</w:t>
            </w:r>
          </w:p>
          <w:p w14:paraId="0C590A6A" w14:textId="77777777" w:rsidR="00623DE0" w:rsidRPr="00623DE0" w:rsidRDefault="00623DE0" w:rsidP="00623DE0">
            <w:pPr>
              <w:pStyle w:val="af5"/>
              <w:widowControl/>
              <w:numPr>
                <w:ilvl w:val="1"/>
                <w:numId w:val="42"/>
              </w:numPr>
              <w:overflowPunct w:val="0"/>
              <w:autoSpaceDE w:val="0"/>
              <w:autoSpaceDN w:val="0"/>
              <w:adjustRightInd w:val="0"/>
              <w:spacing w:after="120" w:line="252" w:lineRule="auto"/>
              <w:contextualSpacing w:val="0"/>
              <w:rPr>
                <w:sz w:val="20"/>
                <w:szCs w:val="21"/>
                <w:lang w:eastAsia="ja-JP"/>
              </w:rPr>
            </w:pPr>
            <w:r w:rsidRPr="00623DE0">
              <w:rPr>
                <w:sz w:val="20"/>
                <w:szCs w:val="21"/>
              </w:rPr>
              <w:t>FFS whether to recommend RAN1/2 to consider a new reporting mechanism</w:t>
            </w:r>
          </w:p>
          <w:p w14:paraId="4A536053" w14:textId="456D4721" w:rsidR="00623DE0" w:rsidRPr="00623DE0" w:rsidRDefault="00623DE0" w:rsidP="00AD671B">
            <w:pPr>
              <w:pStyle w:val="af5"/>
              <w:widowControl/>
              <w:numPr>
                <w:ilvl w:val="1"/>
                <w:numId w:val="42"/>
              </w:numPr>
              <w:overflowPunct w:val="0"/>
              <w:autoSpaceDE w:val="0"/>
              <w:autoSpaceDN w:val="0"/>
              <w:adjustRightInd w:val="0"/>
              <w:spacing w:after="120" w:line="252" w:lineRule="auto"/>
              <w:contextualSpacing w:val="0"/>
              <w:rPr>
                <w:lang w:eastAsia="ja-JP"/>
              </w:rPr>
            </w:pPr>
            <w:r w:rsidRPr="00623DE0">
              <w:rPr>
                <w:rFonts w:hint="eastAsia"/>
                <w:sz w:val="20"/>
                <w:szCs w:val="21"/>
                <w:lang w:eastAsia="zh-CN"/>
              </w:rPr>
              <w:t>F</w:t>
            </w:r>
            <w:r w:rsidRPr="00623DE0">
              <w:rPr>
                <w:sz w:val="20"/>
                <w:szCs w:val="21"/>
                <w:lang w:eastAsia="zh-CN"/>
              </w:rPr>
              <w:t>FS whether to use final L3 measurement results for FR1 intra-frequency L1 measurement report or for FR1 inter-frequency L1 measurement report.</w:t>
            </w:r>
          </w:p>
        </w:tc>
      </w:tr>
    </w:tbl>
    <w:p w14:paraId="0146E835" w14:textId="6923A991" w:rsidR="00623DE0" w:rsidRDefault="00623DE0" w:rsidP="00AD671B">
      <w:pPr>
        <w:rPr>
          <w:lang w:val="en-GB"/>
        </w:rPr>
      </w:pPr>
    </w:p>
    <w:p w14:paraId="761C7AC6" w14:textId="53AAC357" w:rsidR="00623DE0" w:rsidRDefault="00B21130" w:rsidP="00AD671B">
      <w:pPr>
        <w:rPr>
          <w:lang w:val="en-GB"/>
        </w:rPr>
      </w:pPr>
      <w:r>
        <w:rPr>
          <w:rFonts w:hint="eastAsia"/>
          <w:lang w:val="en-GB"/>
        </w:rPr>
        <w:t>W</w:t>
      </w:r>
      <w:r>
        <w:rPr>
          <w:lang w:val="en-GB"/>
        </w:rPr>
        <w:t xml:space="preserve">e don’t see any benefit by using </w:t>
      </w:r>
      <w:r w:rsidRPr="00B21130">
        <w:rPr>
          <w:lang w:val="en-GB"/>
        </w:rPr>
        <w:t xml:space="preserve">final L3 measurement results for </w:t>
      </w:r>
      <w:r>
        <w:rPr>
          <w:lang w:val="en-GB"/>
        </w:rPr>
        <w:t>L</w:t>
      </w:r>
      <w:r w:rsidRPr="00B21130">
        <w:rPr>
          <w:lang w:val="en-GB"/>
        </w:rPr>
        <w:t>1</w:t>
      </w:r>
      <w:r>
        <w:rPr>
          <w:lang w:val="en-GB"/>
        </w:rPr>
        <w:t xml:space="preserve"> report compared to using L3 measurement for cell switch decision. If using final </w:t>
      </w:r>
      <w:r w:rsidRPr="00B21130">
        <w:rPr>
          <w:lang w:val="en-GB"/>
        </w:rPr>
        <w:t xml:space="preserve">L3 measurement results for </w:t>
      </w:r>
      <w:r>
        <w:rPr>
          <w:lang w:val="en-GB"/>
        </w:rPr>
        <w:t>L</w:t>
      </w:r>
      <w:r w:rsidRPr="00B21130">
        <w:rPr>
          <w:lang w:val="en-GB"/>
        </w:rPr>
        <w:t>1</w:t>
      </w:r>
      <w:r>
        <w:rPr>
          <w:lang w:val="en-GB"/>
        </w:rPr>
        <w:t xml:space="preserve"> report, the measurement delay would be the same as L3 measurement. </w:t>
      </w:r>
      <w:r w:rsidR="00BD1F2D">
        <w:rPr>
          <w:lang w:val="en-GB"/>
        </w:rPr>
        <w:t xml:space="preserve">Some company proposed that L3 measurement is reported to CU and L1 measurement is reported to DU. As it is DU who decides when to switch the cell, CU needs to pass the L3 measurement reports to DU and some delay is introduced. To our knowledge, the round-trip delay between CU and DU is only 10ms, which is marginal compared to the long measurement delay in FR2. </w:t>
      </w:r>
      <w:r w:rsidR="00BD1F2D">
        <w:rPr>
          <w:rFonts w:hint="eastAsia"/>
          <w:lang w:val="en-GB"/>
        </w:rPr>
        <w:t>A</w:t>
      </w:r>
      <w:r w:rsidR="00BD1F2D">
        <w:rPr>
          <w:lang w:val="en-GB"/>
        </w:rPr>
        <w:t>t least f</w:t>
      </w:r>
      <w:r w:rsidR="00AB031C">
        <w:rPr>
          <w:lang w:val="en-GB"/>
        </w:rPr>
        <w:t xml:space="preserve">rom RAN4’s point of view, we see not </w:t>
      </w:r>
      <w:r w:rsidR="00AB031C">
        <w:rPr>
          <w:lang w:val="en-GB"/>
        </w:rPr>
        <w:lastRenderedPageBreak/>
        <w:t xml:space="preserve">benefit. </w:t>
      </w:r>
    </w:p>
    <w:p w14:paraId="74F74225" w14:textId="4CB17250" w:rsidR="00AB031C" w:rsidRDefault="00AB031C" w:rsidP="00AD671B">
      <w:pPr>
        <w:rPr>
          <w:lang w:val="en-GB"/>
        </w:rPr>
      </w:pPr>
    </w:p>
    <w:p w14:paraId="3722B197" w14:textId="46695CFE" w:rsidR="00AB031C" w:rsidRPr="00BD1F2D" w:rsidRDefault="0009700D" w:rsidP="00AB031C">
      <w:pPr>
        <w:widowControl/>
        <w:spacing w:after="120"/>
        <w:rPr>
          <w:rFonts w:cstheme="minorHAnsi"/>
          <w:b/>
          <w:lang w:val="en-GB" w:eastAsia="x-none"/>
        </w:rPr>
      </w:pPr>
      <w:bookmarkStart w:id="8" w:name="_Hlk134346389"/>
      <w:r w:rsidRPr="00BD1F2D">
        <w:rPr>
          <w:rFonts w:cstheme="minorHAnsi"/>
          <w:b/>
          <w:lang w:eastAsia="x-none"/>
        </w:rPr>
        <w:t>Observation</w:t>
      </w:r>
      <w:r w:rsidR="00AB031C" w:rsidRPr="00BD1F2D">
        <w:rPr>
          <w:rFonts w:cstheme="minorHAnsi"/>
          <w:b/>
          <w:lang w:eastAsia="x-none"/>
        </w:rPr>
        <w:t xml:space="preserve"> </w:t>
      </w:r>
      <w:r w:rsidR="00DA1AF9">
        <w:rPr>
          <w:rFonts w:cstheme="minorHAnsi"/>
          <w:b/>
          <w:lang w:eastAsia="x-none"/>
        </w:rPr>
        <w:t>3</w:t>
      </w:r>
      <w:r w:rsidR="00AB031C" w:rsidRPr="00BD1F2D">
        <w:rPr>
          <w:rFonts w:cstheme="minorHAnsi"/>
          <w:b/>
          <w:lang w:eastAsia="x-none"/>
        </w:rPr>
        <w:t xml:space="preserve">: </w:t>
      </w:r>
      <w:r w:rsidR="00BD1F2D" w:rsidRPr="00BD1F2D">
        <w:rPr>
          <w:rFonts w:cstheme="minorHAnsi"/>
          <w:b/>
          <w:lang w:eastAsia="x-none"/>
        </w:rPr>
        <w:t>There is no benefit to r</w:t>
      </w:r>
      <w:r w:rsidRPr="00BD1F2D">
        <w:rPr>
          <w:rFonts w:cstheme="minorHAnsi"/>
          <w:b/>
          <w:lang w:eastAsia="x-none"/>
        </w:rPr>
        <w:t>eusing final L3 measurement results for L1 report</w:t>
      </w:r>
      <w:r w:rsidR="00BD1F2D" w:rsidRPr="00BD1F2D">
        <w:rPr>
          <w:rFonts w:cstheme="minorHAnsi"/>
          <w:b/>
          <w:lang w:eastAsia="x-none"/>
        </w:rPr>
        <w:t xml:space="preserve"> from RAN4’s point</w:t>
      </w:r>
      <w:r w:rsidRPr="00BD1F2D">
        <w:rPr>
          <w:rFonts w:cstheme="minorHAnsi"/>
          <w:b/>
          <w:lang w:eastAsia="x-none"/>
        </w:rPr>
        <w:t xml:space="preserve">. The benefit of reusing final L3 measurement results for L1 report </w:t>
      </w:r>
      <w:r w:rsidR="00B45D80" w:rsidRPr="00BD1F2D">
        <w:rPr>
          <w:rFonts w:cstheme="minorHAnsi"/>
          <w:b/>
          <w:lang w:eastAsia="x-none"/>
        </w:rPr>
        <w:t>should</w:t>
      </w:r>
      <w:r w:rsidRPr="00BD1F2D">
        <w:rPr>
          <w:rFonts w:cstheme="minorHAnsi"/>
          <w:b/>
          <w:lang w:eastAsia="x-none"/>
        </w:rPr>
        <w:t xml:space="preserve"> be evaluated in RAN2.</w:t>
      </w:r>
    </w:p>
    <w:p w14:paraId="470ADAF8" w14:textId="3FE3345D" w:rsidR="00AB031C" w:rsidRPr="00EC6741" w:rsidRDefault="0009700D" w:rsidP="00EC6741">
      <w:pPr>
        <w:widowControl/>
        <w:spacing w:after="120"/>
        <w:rPr>
          <w:rFonts w:cstheme="minorHAnsi"/>
          <w:b/>
          <w:lang w:eastAsia="x-none"/>
        </w:rPr>
      </w:pPr>
      <w:r w:rsidRPr="00BD1F2D">
        <w:rPr>
          <w:rFonts w:cstheme="minorHAnsi"/>
          <w:b/>
          <w:lang w:eastAsia="x-none"/>
        </w:rPr>
        <w:t xml:space="preserve">Proposal </w:t>
      </w:r>
      <w:r w:rsidR="00DA1AF9">
        <w:rPr>
          <w:rFonts w:cstheme="minorHAnsi"/>
          <w:b/>
          <w:lang w:eastAsia="x-none"/>
        </w:rPr>
        <w:t>5</w:t>
      </w:r>
      <w:r w:rsidRPr="00BD1F2D">
        <w:rPr>
          <w:rFonts w:cstheme="minorHAnsi"/>
          <w:b/>
          <w:lang w:eastAsia="x-none"/>
        </w:rPr>
        <w:t xml:space="preserve">: </w:t>
      </w:r>
      <w:r w:rsidR="00BD1F2D" w:rsidRPr="00BD1F2D">
        <w:rPr>
          <w:rFonts w:cstheme="minorHAnsi"/>
          <w:b/>
          <w:lang w:eastAsia="x-none"/>
        </w:rPr>
        <w:t>Not</w:t>
      </w:r>
      <w:r w:rsidRPr="00BD1F2D">
        <w:rPr>
          <w:rFonts w:cstheme="minorHAnsi"/>
          <w:b/>
          <w:lang w:eastAsia="x-none"/>
        </w:rPr>
        <w:t xml:space="preserve"> to reuse the final L3 measurement results for L1 report.</w:t>
      </w:r>
    </w:p>
    <w:bookmarkEnd w:id="8"/>
    <w:p w14:paraId="5EA1FA1F" w14:textId="3A5F0D46" w:rsidR="00A60F59" w:rsidRDefault="00A60F59" w:rsidP="00A60F59">
      <w:pPr>
        <w:pStyle w:val="3"/>
        <w:rPr>
          <w:sz w:val="22"/>
          <w:szCs w:val="16"/>
        </w:rPr>
      </w:pPr>
      <w:r w:rsidRPr="00662515">
        <w:rPr>
          <w:sz w:val="22"/>
          <w:szCs w:val="16"/>
        </w:rPr>
        <w:t>2.</w:t>
      </w:r>
      <w:r w:rsidR="00B05467">
        <w:rPr>
          <w:sz w:val="22"/>
          <w:szCs w:val="16"/>
        </w:rPr>
        <w:t>1</w:t>
      </w:r>
      <w:r>
        <w:rPr>
          <w:sz w:val="22"/>
          <w:szCs w:val="16"/>
        </w:rPr>
        <w:t>.</w:t>
      </w:r>
      <w:r w:rsidR="00B05467">
        <w:rPr>
          <w:sz w:val="22"/>
          <w:szCs w:val="16"/>
        </w:rPr>
        <w:t>3</w:t>
      </w:r>
      <w:r w:rsidRPr="00662515">
        <w:rPr>
          <w:sz w:val="22"/>
          <w:szCs w:val="16"/>
        </w:rPr>
        <w:t xml:space="preserve"> </w:t>
      </w:r>
      <w:r>
        <w:rPr>
          <w:rFonts w:hint="eastAsia"/>
          <w:sz w:val="22"/>
          <w:szCs w:val="16"/>
          <w:lang w:eastAsia="zh-CN"/>
        </w:rPr>
        <w:t>M</w:t>
      </w:r>
      <w:r w:rsidRPr="00662515">
        <w:rPr>
          <w:sz w:val="22"/>
          <w:szCs w:val="16"/>
        </w:rPr>
        <w:t xml:space="preserve">easurement </w:t>
      </w:r>
      <w:r>
        <w:rPr>
          <w:sz w:val="22"/>
          <w:szCs w:val="16"/>
        </w:rPr>
        <w:t>capability</w:t>
      </w:r>
    </w:p>
    <w:p w14:paraId="0C4895AA" w14:textId="53396620" w:rsidR="00EC6741" w:rsidRDefault="00EC6741" w:rsidP="00EC6741">
      <w:pPr>
        <w:rPr>
          <w:rFonts w:cs="Times"/>
        </w:rPr>
      </w:pPr>
      <w:r>
        <w:rPr>
          <w:rFonts w:cs="Times" w:hint="eastAsia"/>
        </w:rPr>
        <w:t>I</w:t>
      </w:r>
      <w:r>
        <w:rPr>
          <w:rFonts w:cs="Times"/>
        </w:rPr>
        <w:t>n RAN4#106bis-e, we proposed to put a limitation on the number of intra-frequency layers for L1-RSRP measurement but without consensus.</w:t>
      </w:r>
    </w:p>
    <w:p w14:paraId="78C731BA" w14:textId="0CCB92ED" w:rsidR="00EC6741" w:rsidRDefault="00EC6741" w:rsidP="00EC6741">
      <w:pPr>
        <w:rPr>
          <w:rFonts w:cs="Times"/>
        </w:rPr>
      </w:pPr>
    </w:p>
    <w:tbl>
      <w:tblPr>
        <w:tblStyle w:val="af7"/>
        <w:tblW w:w="0" w:type="auto"/>
        <w:tblLook w:val="04A0" w:firstRow="1" w:lastRow="0" w:firstColumn="1" w:lastColumn="0" w:noHBand="0" w:noVBand="1"/>
      </w:tblPr>
      <w:tblGrid>
        <w:gridCol w:w="9629"/>
      </w:tblGrid>
      <w:tr w:rsidR="00EC6741" w14:paraId="3357B733" w14:textId="77777777" w:rsidTr="00EC6741">
        <w:tc>
          <w:tcPr>
            <w:tcW w:w="9629" w:type="dxa"/>
          </w:tcPr>
          <w:p w14:paraId="48A837DA" w14:textId="77777777" w:rsidR="00EC6741" w:rsidRPr="00EC6741" w:rsidRDefault="00EC6741" w:rsidP="00EC6741">
            <w:pPr>
              <w:spacing w:afterLines="50" w:after="120"/>
              <w:rPr>
                <w:b/>
                <w:sz w:val="20"/>
                <w:szCs w:val="21"/>
                <w:u w:val="single"/>
              </w:rPr>
            </w:pPr>
            <w:r w:rsidRPr="00EC6741">
              <w:rPr>
                <w:b/>
                <w:sz w:val="20"/>
                <w:szCs w:val="21"/>
                <w:u w:val="single"/>
              </w:rPr>
              <w:t xml:space="preserve">Issue 2-4-2: The number of frequency layers to measure </w:t>
            </w:r>
          </w:p>
          <w:p w14:paraId="78738188" w14:textId="77777777" w:rsidR="00EC6741" w:rsidRPr="00EC6741" w:rsidRDefault="00EC6741" w:rsidP="00EC6741">
            <w:pPr>
              <w:spacing w:afterLines="50" w:after="120"/>
              <w:rPr>
                <w:sz w:val="20"/>
              </w:rPr>
            </w:pPr>
            <w:r w:rsidRPr="00EC6741">
              <w:rPr>
                <w:b/>
                <w:sz w:val="20"/>
                <w:szCs w:val="21"/>
              </w:rPr>
              <w:t>&lt; Way forward &gt;</w:t>
            </w:r>
            <w:r w:rsidRPr="00EC6741">
              <w:rPr>
                <w:sz w:val="20"/>
                <w:szCs w:val="21"/>
              </w:rPr>
              <w:t>: FFS the following options</w:t>
            </w:r>
          </w:p>
          <w:p w14:paraId="023D285C" w14:textId="77777777" w:rsidR="00EC6741" w:rsidRPr="00EC6741" w:rsidRDefault="00EC6741" w:rsidP="00EC6741">
            <w:pPr>
              <w:pStyle w:val="af5"/>
              <w:widowControl/>
              <w:numPr>
                <w:ilvl w:val="1"/>
                <w:numId w:val="39"/>
              </w:numPr>
              <w:spacing w:after="120"/>
              <w:ind w:left="1440"/>
              <w:contextualSpacing w:val="0"/>
              <w:rPr>
                <w:rFonts w:eastAsia="宋体"/>
                <w:sz w:val="20"/>
                <w:lang w:eastAsia="zh-CN"/>
              </w:rPr>
            </w:pPr>
            <w:r w:rsidRPr="00EC6741">
              <w:rPr>
                <w:rFonts w:eastAsia="宋体"/>
                <w:sz w:val="20"/>
                <w:lang w:eastAsia="zh-CN"/>
              </w:rPr>
              <w:t xml:space="preserve">Option 1: Focus on the case that UE is required to measure on a single intra-frequency (for </w:t>
            </w:r>
            <w:proofErr w:type="spellStart"/>
            <w:r w:rsidRPr="00EC6741">
              <w:rPr>
                <w:rFonts w:eastAsia="宋体"/>
                <w:sz w:val="20"/>
                <w:lang w:eastAsia="zh-CN"/>
              </w:rPr>
              <w:t>neighbour</w:t>
            </w:r>
            <w:proofErr w:type="spellEnd"/>
            <w:r w:rsidRPr="00EC6741">
              <w:rPr>
                <w:rFonts w:eastAsia="宋体"/>
                <w:sz w:val="20"/>
                <w:lang w:eastAsia="zh-CN"/>
              </w:rPr>
              <w:t xml:space="preserve"> cell) layer when RTD of serving cell and </w:t>
            </w:r>
            <w:proofErr w:type="spellStart"/>
            <w:r w:rsidRPr="00EC6741">
              <w:rPr>
                <w:rFonts w:eastAsia="宋体"/>
                <w:sz w:val="20"/>
                <w:lang w:eastAsia="zh-CN"/>
              </w:rPr>
              <w:t>neighbour</w:t>
            </w:r>
            <w:proofErr w:type="spellEnd"/>
            <w:r w:rsidRPr="00EC6741">
              <w:rPr>
                <w:rFonts w:eastAsia="宋体"/>
                <w:sz w:val="20"/>
                <w:lang w:eastAsia="zh-CN"/>
              </w:rPr>
              <w:t xml:space="preserve"> cell is larger than CP.</w:t>
            </w:r>
          </w:p>
          <w:p w14:paraId="0A31CB7A" w14:textId="1BA6486A" w:rsidR="00EC6741" w:rsidRPr="00EC6741" w:rsidRDefault="00EC6741" w:rsidP="00EC6741">
            <w:pPr>
              <w:pStyle w:val="af5"/>
              <w:widowControl/>
              <w:numPr>
                <w:ilvl w:val="1"/>
                <w:numId w:val="39"/>
              </w:numPr>
              <w:spacing w:after="120"/>
              <w:ind w:left="1440"/>
              <w:contextualSpacing w:val="0"/>
              <w:rPr>
                <w:rFonts w:eastAsia="宋体"/>
                <w:szCs w:val="24"/>
                <w:lang w:eastAsia="zh-CN"/>
              </w:rPr>
            </w:pPr>
            <w:r w:rsidRPr="00EC6741">
              <w:rPr>
                <w:rFonts w:eastAsia="宋体" w:hint="eastAsia"/>
                <w:sz w:val="20"/>
                <w:lang w:eastAsia="zh-CN"/>
              </w:rPr>
              <w:t>O</w:t>
            </w:r>
            <w:r w:rsidRPr="00EC6741">
              <w:rPr>
                <w:rFonts w:eastAsia="宋体"/>
                <w:sz w:val="20"/>
                <w:lang w:eastAsia="zh-CN"/>
              </w:rPr>
              <w:t>ption 2: FFS</w:t>
            </w:r>
          </w:p>
        </w:tc>
      </w:tr>
    </w:tbl>
    <w:p w14:paraId="78D0465E" w14:textId="5C0FCD17" w:rsidR="00EC6741" w:rsidRDefault="00EC6741" w:rsidP="00EC6741">
      <w:pPr>
        <w:rPr>
          <w:rFonts w:cs="Times"/>
        </w:rPr>
      </w:pPr>
    </w:p>
    <w:p w14:paraId="653BC1AC" w14:textId="4081C6EA" w:rsidR="00EC6741" w:rsidRPr="00EC6741" w:rsidRDefault="00EC6741" w:rsidP="00EC6741">
      <w:pPr>
        <w:rPr>
          <w:rFonts w:cs="Times"/>
        </w:rPr>
      </w:pPr>
      <w:r>
        <w:rPr>
          <w:rFonts w:cs="Times"/>
        </w:rPr>
        <w:t>We think maybe RAN4 can reach some consensus on the number of intra-frequency layers in each FR2 band at first.</w:t>
      </w:r>
    </w:p>
    <w:p w14:paraId="5E814A96" w14:textId="65FBE9E3" w:rsidR="00EC6741" w:rsidRDefault="00EC6741" w:rsidP="00EC6741">
      <w:pPr>
        <w:pStyle w:val="af5"/>
        <w:numPr>
          <w:ilvl w:val="0"/>
          <w:numId w:val="43"/>
        </w:numPr>
        <w:rPr>
          <w:rFonts w:cs="Times"/>
        </w:rPr>
      </w:pPr>
      <w:r>
        <w:rPr>
          <w:rFonts w:cs="Times"/>
        </w:rPr>
        <w:t>FR2 intra-band CA</w:t>
      </w:r>
    </w:p>
    <w:p w14:paraId="2117391B" w14:textId="77777777" w:rsidR="00EC6741" w:rsidRDefault="00EC6741" w:rsidP="00EC6741">
      <w:pPr>
        <w:pStyle w:val="af5"/>
        <w:ind w:left="420"/>
        <w:rPr>
          <w:rFonts w:cs="Times"/>
        </w:rPr>
      </w:pPr>
      <w:r>
        <w:rPr>
          <w:rFonts w:cs="Times"/>
        </w:rPr>
        <w:t>For FR2 intra-band CA, UE performs L3 measurement on neighbor cells of only one frequency layer of that FR2 band as shown in Fig.1. As L3 measurement is the prerequisite of L1 measurement, UE would perform L1-RSRP measurement on neighbor cell of only one frequency of the FR2 band for FR2 intra-band CA.</w:t>
      </w:r>
    </w:p>
    <w:p w14:paraId="12F687C5" w14:textId="77777777" w:rsidR="00EC6741" w:rsidRDefault="00EC6741" w:rsidP="00EC6741">
      <w:pPr>
        <w:pStyle w:val="af5"/>
        <w:ind w:left="420"/>
        <w:rPr>
          <w:rFonts w:cs="Times"/>
          <w:lang w:eastAsia="zh-CN"/>
        </w:rPr>
      </w:pPr>
    </w:p>
    <w:p w14:paraId="16C34492" w14:textId="77777777" w:rsidR="00EC6741" w:rsidRDefault="00EC6741" w:rsidP="00EC6741">
      <w:pPr>
        <w:pStyle w:val="af5"/>
        <w:ind w:left="420"/>
        <w:jc w:val="center"/>
        <w:rPr>
          <w:rFonts w:cs="Times"/>
          <w:lang w:eastAsia="zh-CN"/>
        </w:rPr>
      </w:pPr>
      <w:r w:rsidRPr="00501FE2">
        <w:rPr>
          <w:rFonts w:cs="Times"/>
          <w:noProof/>
          <w:lang w:eastAsia="zh-CN"/>
        </w:rPr>
        <w:drawing>
          <wp:inline distT="0" distB="0" distL="0" distR="0" wp14:anchorId="5B5FDB88" wp14:editId="0775DE68">
            <wp:extent cx="4216400" cy="511357"/>
            <wp:effectExtent l="0" t="0" r="0" b="0"/>
            <wp:docPr id="4"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8"/>
                    <a:stretch>
                      <a:fillRect/>
                    </a:stretch>
                  </pic:blipFill>
                  <pic:spPr>
                    <a:xfrm>
                      <a:off x="0" y="0"/>
                      <a:ext cx="4365367" cy="529423"/>
                    </a:xfrm>
                    <a:prstGeom prst="rect">
                      <a:avLst/>
                    </a:prstGeom>
                  </pic:spPr>
                </pic:pic>
              </a:graphicData>
            </a:graphic>
          </wp:inline>
        </w:drawing>
      </w:r>
    </w:p>
    <w:p w14:paraId="5C2A4AC3" w14:textId="77777777" w:rsidR="00EC6741" w:rsidRPr="00226C63" w:rsidRDefault="00EC6741" w:rsidP="00EC6741">
      <w:pPr>
        <w:jc w:val="center"/>
        <w:rPr>
          <w:rFonts w:cs="Times"/>
        </w:rPr>
      </w:pPr>
      <w:r w:rsidRPr="003D4D37">
        <w:rPr>
          <w:rFonts w:cs="Times" w:hint="eastAsia"/>
        </w:rPr>
        <w:t>F</w:t>
      </w:r>
      <w:r w:rsidRPr="003D4D37">
        <w:rPr>
          <w:rFonts w:cs="Times"/>
        </w:rPr>
        <w:t>ig.1</w:t>
      </w:r>
    </w:p>
    <w:p w14:paraId="5D82FDBE" w14:textId="62593F89" w:rsidR="00EC6741" w:rsidRDefault="00EC6741" w:rsidP="00EC6741">
      <w:pPr>
        <w:pStyle w:val="af5"/>
        <w:numPr>
          <w:ilvl w:val="0"/>
          <w:numId w:val="43"/>
        </w:numPr>
        <w:rPr>
          <w:rFonts w:cs="Times"/>
        </w:rPr>
      </w:pPr>
      <w:r>
        <w:rPr>
          <w:rFonts w:cs="Times"/>
        </w:rPr>
        <w:t>FR2 inter-band CA and FR1+FR2 CA</w:t>
      </w:r>
    </w:p>
    <w:p w14:paraId="054D593D" w14:textId="77777777" w:rsidR="00EC6741" w:rsidRPr="00501FE2" w:rsidRDefault="00EC6741" w:rsidP="00EC6741">
      <w:pPr>
        <w:pStyle w:val="af5"/>
        <w:ind w:left="420"/>
        <w:rPr>
          <w:rFonts w:cs="Times"/>
        </w:rPr>
      </w:pPr>
      <w:r>
        <w:rPr>
          <w:rFonts w:cs="Times"/>
        </w:rPr>
        <w:t xml:space="preserve">For L3 measurement on neighbor cells, UE measures only one frequency layer of each FR2 band. </w:t>
      </w:r>
      <w:proofErr w:type="gramStart"/>
      <w:r>
        <w:rPr>
          <w:rFonts w:cs="Times"/>
        </w:rPr>
        <w:t>So</w:t>
      </w:r>
      <w:proofErr w:type="gramEnd"/>
      <w:r>
        <w:rPr>
          <w:rFonts w:cs="Times"/>
        </w:rPr>
        <w:t xml:space="preserve"> it is reasonable that UE performs neighbor cell L1-RSRP measurement on only one frequency of each FR2 band. </w:t>
      </w:r>
    </w:p>
    <w:p w14:paraId="6B8CF7B1" w14:textId="20FC1F1C" w:rsidR="004B0EDE" w:rsidRDefault="00EC6741" w:rsidP="00EC6741">
      <w:pPr>
        <w:spacing w:beforeLines="50" w:before="120" w:afterLines="50" w:after="120"/>
        <w:rPr>
          <w:rFonts w:cstheme="minorHAnsi"/>
          <w:b/>
          <w:lang w:eastAsia="x-none"/>
        </w:rPr>
      </w:pPr>
      <w:bookmarkStart w:id="9" w:name="_Hlk134346403"/>
      <w:r w:rsidRPr="00D42E51">
        <w:rPr>
          <w:rFonts w:cstheme="minorHAnsi"/>
          <w:b/>
          <w:lang w:eastAsia="x-none"/>
        </w:rPr>
        <w:t xml:space="preserve">Proposal </w:t>
      </w:r>
      <w:r w:rsidR="00DA1AF9">
        <w:rPr>
          <w:rFonts w:cstheme="minorHAnsi"/>
          <w:b/>
          <w:lang w:eastAsia="x-none"/>
        </w:rPr>
        <w:t>6</w:t>
      </w:r>
      <w:r w:rsidRPr="00D42E51">
        <w:rPr>
          <w:rFonts w:cstheme="minorHAnsi"/>
          <w:b/>
          <w:lang w:eastAsia="x-none"/>
        </w:rPr>
        <w:t xml:space="preserve">: </w:t>
      </w:r>
      <w:r>
        <w:rPr>
          <w:rFonts w:cstheme="minorHAnsi"/>
          <w:b/>
          <w:lang w:eastAsia="x-none"/>
        </w:rPr>
        <w:t xml:space="preserve">For L1-RSRP measurement on </w:t>
      </w:r>
      <w:proofErr w:type="spellStart"/>
      <w:r>
        <w:rPr>
          <w:rFonts w:cstheme="minorHAnsi"/>
          <w:b/>
          <w:lang w:eastAsia="x-none"/>
        </w:rPr>
        <w:t>neighbo</w:t>
      </w:r>
      <w:r w:rsidR="00B45D80">
        <w:rPr>
          <w:rFonts w:cstheme="minorHAnsi"/>
          <w:b/>
          <w:lang w:eastAsia="x-none"/>
        </w:rPr>
        <w:t>u</w:t>
      </w:r>
      <w:r>
        <w:rPr>
          <w:rFonts w:cstheme="minorHAnsi"/>
          <w:b/>
          <w:lang w:eastAsia="x-none"/>
        </w:rPr>
        <w:t>r</w:t>
      </w:r>
      <w:proofErr w:type="spellEnd"/>
      <w:r>
        <w:rPr>
          <w:rFonts w:cstheme="minorHAnsi"/>
          <w:b/>
          <w:lang w:eastAsia="x-none"/>
        </w:rPr>
        <w:t xml:space="preserve"> cell, UE measures only on</w:t>
      </w:r>
      <w:r w:rsidRPr="00C308AF">
        <w:rPr>
          <w:rFonts w:cstheme="minorHAnsi"/>
          <w:b/>
          <w:lang w:eastAsia="x-none"/>
        </w:rPr>
        <w:t xml:space="preserve">e intra-frequency </w:t>
      </w:r>
      <w:r>
        <w:rPr>
          <w:rFonts w:cstheme="minorHAnsi"/>
          <w:b/>
          <w:lang w:eastAsia="x-none"/>
        </w:rPr>
        <w:t>layer on each FR2 band in CA scenario.</w:t>
      </w:r>
    </w:p>
    <w:bookmarkEnd w:id="9"/>
    <w:p w14:paraId="28DD5FC7" w14:textId="53549D68" w:rsidR="00425046" w:rsidRPr="00425046" w:rsidRDefault="00425046" w:rsidP="00425046">
      <w:pPr>
        <w:rPr>
          <w:rFonts w:cs="Times"/>
        </w:rPr>
      </w:pPr>
      <w:r w:rsidRPr="00425046">
        <w:rPr>
          <w:rFonts w:cs="Times" w:hint="eastAsia"/>
        </w:rPr>
        <w:t>L</w:t>
      </w:r>
      <w:r w:rsidRPr="00425046">
        <w:rPr>
          <w:rFonts w:cs="Times"/>
        </w:rPr>
        <w:t xml:space="preserve">ast </w:t>
      </w:r>
      <w:r>
        <w:rPr>
          <w:rFonts w:cs="Times"/>
        </w:rPr>
        <w:t xml:space="preserve">meeting, </w:t>
      </w:r>
      <w:r w:rsidR="005F1835">
        <w:rPr>
          <w:rFonts w:cs="Times"/>
        </w:rPr>
        <w:t xml:space="preserve">RAN4 had some discussion on how to </w:t>
      </w:r>
      <w:r w:rsidR="005F1835" w:rsidRPr="005F1835">
        <w:rPr>
          <w:rFonts w:cs="Times"/>
        </w:rPr>
        <w:t xml:space="preserve">handle </w:t>
      </w:r>
      <w:r w:rsidR="005F1835">
        <w:rPr>
          <w:rFonts w:cs="Times"/>
        </w:rPr>
        <w:t xml:space="preserve">the case that </w:t>
      </w:r>
      <w:r w:rsidR="005F1835" w:rsidRPr="005F1835">
        <w:rPr>
          <w:rFonts w:cs="Times"/>
        </w:rPr>
        <w:t>the number of cells NW configured to measure exceeds the configuration to exceed UE capability</w:t>
      </w:r>
      <w:r w:rsidR="005F1835">
        <w:rPr>
          <w:rFonts w:cs="Times"/>
        </w:rPr>
        <w:t>.</w:t>
      </w:r>
    </w:p>
    <w:tbl>
      <w:tblPr>
        <w:tblStyle w:val="af7"/>
        <w:tblW w:w="0" w:type="auto"/>
        <w:tblLook w:val="04A0" w:firstRow="1" w:lastRow="0" w:firstColumn="1" w:lastColumn="0" w:noHBand="0" w:noVBand="1"/>
      </w:tblPr>
      <w:tblGrid>
        <w:gridCol w:w="9629"/>
      </w:tblGrid>
      <w:tr w:rsidR="00425046" w14:paraId="7B18CD1D" w14:textId="77777777" w:rsidTr="00425046">
        <w:tc>
          <w:tcPr>
            <w:tcW w:w="9629" w:type="dxa"/>
          </w:tcPr>
          <w:p w14:paraId="7FA1BA64" w14:textId="77777777" w:rsidR="00425046" w:rsidRPr="00425046" w:rsidRDefault="00425046" w:rsidP="00425046">
            <w:pPr>
              <w:spacing w:afterLines="50" w:after="120"/>
              <w:rPr>
                <w:b/>
                <w:sz w:val="20"/>
                <w:szCs w:val="21"/>
                <w:u w:val="single"/>
              </w:rPr>
            </w:pPr>
            <w:r w:rsidRPr="00425046">
              <w:rPr>
                <w:b/>
                <w:sz w:val="20"/>
                <w:szCs w:val="21"/>
                <w:u w:val="single"/>
              </w:rPr>
              <w:t xml:space="preserve">Issue 2-4-3: </w:t>
            </w:r>
            <w:bookmarkStart w:id="10" w:name="_Hlk134285537"/>
            <w:r w:rsidRPr="00425046">
              <w:rPr>
                <w:rFonts w:hint="eastAsia"/>
                <w:b/>
                <w:sz w:val="20"/>
                <w:szCs w:val="21"/>
                <w:u w:val="single"/>
              </w:rPr>
              <w:t>How</w:t>
            </w:r>
            <w:r w:rsidRPr="00425046">
              <w:rPr>
                <w:b/>
                <w:sz w:val="20"/>
                <w:szCs w:val="21"/>
                <w:u w:val="single"/>
              </w:rPr>
              <w:t xml:space="preserve"> </w:t>
            </w:r>
            <w:r w:rsidRPr="00425046">
              <w:rPr>
                <w:rFonts w:hint="eastAsia"/>
                <w:b/>
                <w:sz w:val="20"/>
                <w:szCs w:val="21"/>
                <w:u w:val="single"/>
              </w:rPr>
              <w:t>to</w:t>
            </w:r>
            <w:r w:rsidRPr="00425046">
              <w:rPr>
                <w:b/>
                <w:sz w:val="20"/>
                <w:szCs w:val="21"/>
                <w:u w:val="single"/>
              </w:rPr>
              <w:t xml:space="preserve"> handle the number of cells NW configured to measure exceeds the configuration to exceed UE capability?</w:t>
            </w:r>
            <w:bookmarkEnd w:id="10"/>
          </w:p>
          <w:p w14:paraId="7A7881F0" w14:textId="77777777" w:rsidR="00425046" w:rsidRPr="00425046" w:rsidRDefault="00425046" w:rsidP="00425046">
            <w:pPr>
              <w:spacing w:afterLines="50" w:after="120"/>
              <w:rPr>
                <w:sz w:val="20"/>
              </w:rPr>
            </w:pPr>
            <w:r w:rsidRPr="00425046">
              <w:rPr>
                <w:b/>
                <w:sz w:val="20"/>
                <w:szCs w:val="21"/>
              </w:rPr>
              <w:t>&lt; Way forward &gt;</w:t>
            </w:r>
            <w:r w:rsidRPr="00425046">
              <w:rPr>
                <w:sz w:val="20"/>
                <w:szCs w:val="21"/>
              </w:rPr>
              <w:t>: FFS the following options</w:t>
            </w:r>
          </w:p>
          <w:p w14:paraId="7C1DDEE0" w14:textId="77777777" w:rsidR="00425046" w:rsidRPr="00425046" w:rsidRDefault="00425046" w:rsidP="00425046">
            <w:pPr>
              <w:pStyle w:val="af5"/>
              <w:widowControl/>
              <w:numPr>
                <w:ilvl w:val="1"/>
                <w:numId w:val="39"/>
              </w:numPr>
              <w:spacing w:after="120"/>
              <w:ind w:left="1440"/>
              <w:contextualSpacing w:val="0"/>
              <w:rPr>
                <w:rFonts w:eastAsia="宋体"/>
                <w:sz w:val="20"/>
                <w:lang w:eastAsia="zh-CN"/>
              </w:rPr>
            </w:pPr>
            <w:r w:rsidRPr="00425046">
              <w:rPr>
                <w:rFonts w:eastAsia="宋体"/>
                <w:sz w:val="20"/>
                <w:lang w:eastAsia="zh-CN"/>
              </w:rPr>
              <w:t>Option 1: The configured SSB for L1 measurement on neighbor cell shall not exceed UE capability.</w:t>
            </w:r>
          </w:p>
          <w:p w14:paraId="26EDC246" w14:textId="77777777" w:rsidR="00425046" w:rsidRPr="00425046" w:rsidRDefault="00425046" w:rsidP="00425046">
            <w:pPr>
              <w:pStyle w:val="af5"/>
              <w:widowControl/>
              <w:numPr>
                <w:ilvl w:val="1"/>
                <w:numId w:val="39"/>
              </w:numPr>
              <w:spacing w:after="120"/>
              <w:ind w:left="1440"/>
              <w:contextualSpacing w:val="0"/>
              <w:rPr>
                <w:rFonts w:eastAsia="宋体"/>
                <w:sz w:val="20"/>
                <w:lang w:eastAsia="zh-CN"/>
              </w:rPr>
            </w:pPr>
            <w:r w:rsidRPr="00425046">
              <w:rPr>
                <w:rFonts w:eastAsia="宋体" w:hint="eastAsia"/>
                <w:sz w:val="20"/>
                <w:lang w:eastAsia="zh-CN"/>
              </w:rPr>
              <w:t>O</w:t>
            </w:r>
            <w:r w:rsidRPr="00425046">
              <w:rPr>
                <w:rFonts w:eastAsia="宋体"/>
                <w:sz w:val="20"/>
                <w:lang w:eastAsia="zh-CN"/>
              </w:rPr>
              <w:t>ption 2: UE autonomous down selection of cells and/or SSBs for L1 measurements and/or L1 measurement and report based on the event conditions NW configured.</w:t>
            </w:r>
          </w:p>
          <w:p w14:paraId="08D1FE63" w14:textId="640ECD7B" w:rsidR="00425046" w:rsidRPr="00425046" w:rsidRDefault="00425046" w:rsidP="00425046">
            <w:pPr>
              <w:pStyle w:val="af5"/>
              <w:widowControl/>
              <w:numPr>
                <w:ilvl w:val="1"/>
                <w:numId w:val="39"/>
              </w:numPr>
              <w:spacing w:after="120"/>
              <w:ind w:left="1440"/>
              <w:contextualSpacing w:val="0"/>
              <w:rPr>
                <w:rFonts w:eastAsia="宋体"/>
                <w:szCs w:val="24"/>
                <w:lang w:eastAsia="zh-CN"/>
              </w:rPr>
            </w:pPr>
            <w:r w:rsidRPr="00425046">
              <w:rPr>
                <w:rFonts w:eastAsia="宋体" w:hint="eastAsia"/>
                <w:sz w:val="20"/>
              </w:rPr>
              <w:t>O</w:t>
            </w:r>
            <w:r w:rsidRPr="00425046">
              <w:rPr>
                <w:rFonts w:eastAsia="宋体"/>
                <w:sz w:val="20"/>
              </w:rPr>
              <w:t xml:space="preserve">ption 3: </w:t>
            </w:r>
            <w:r w:rsidRPr="00425046">
              <w:rPr>
                <w:sz w:val="20"/>
                <w:szCs w:val="21"/>
              </w:rPr>
              <w:t>Down selection can be defined based on NW indication.</w:t>
            </w:r>
          </w:p>
        </w:tc>
      </w:tr>
    </w:tbl>
    <w:p w14:paraId="3427075F" w14:textId="127C0918" w:rsidR="00425046" w:rsidRDefault="005F1835" w:rsidP="00EC6741">
      <w:pPr>
        <w:spacing w:beforeLines="50" w:before="120" w:afterLines="50" w:after="120"/>
        <w:rPr>
          <w:rFonts w:cs="Times"/>
        </w:rPr>
      </w:pPr>
      <w:r w:rsidRPr="005F1835">
        <w:rPr>
          <w:rFonts w:cs="Times" w:hint="eastAsia"/>
        </w:rPr>
        <w:t>A</w:t>
      </w:r>
      <w:r w:rsidRPr="005F1835">
        <w:rPr>
          <w:rFonts w:cs="Times"/>
        </w:rPr>
        <w:t xml:space="preserve">ccording to </w:t>
      </w:r>
      <w:r>
        <w:rPr>
          <w:rFonts w:cs="Times"/>
        </w:rPr>
        <w:t xml:space="preserve">RAN1 LS [2], </w:t>
      </w:r>
      <w:r w:rsidR="005B7BDC">
        <w:rPr>
          <w:rFonts w:cs="Times"/>
        </w:rPr>
        <w:t>RAN1 is discussing similar issue. In our view, RAN4 can wait for RAN1 conclusion at first.</w:t>
      </w:r>
    </w:p>
    <w:tbl>
      <w:tblPr>
        <w:tblStyle w:val="af7"/>
        <w:tblW w:w="0" w:type="auto"/>
        <w:tblLook w:val="04A0" w:firstRow="1" w:lastRow="0" w:firstColumn="1" w:lastColumn="0" w:noHBand="0" w:noVBand="1"/>
      </w:tblPr>
      <w:tblGrid>
        <w:gridCol w:w="9629"/>
      </w:tblGrid>
      <w:tr w:rsidR="0027794E" w14:paraId="3D39CB68" w14:textId="77777777" w:rsidTr="0027794E">
        <w:tc>
          <w:tcPr>
            <w:tcW w:w="9629" w:type="dxa"/>
          </w:tcPr>
          <w:p w14:paraId="35D057AD" w14:textId="77777777" w:rsidR="0027794E" w:rsidRPr="0027794E" w:rsidRDefault="0027794E" w:rsidP="0027794E">
            <w:pPr>
              <w:rPr>
                <w:rFonts w:ascii="Arial" w:eastAsia="等线" w:hAnsi="Arial" w:cs="Arial"/>
                <w:sz w:val="20"/>
                <w:szCs w:val="21"/>
                <w:highlight w:val="green"/>
              </w:rPr>
            </w:pPr>
            <w:r w:rsidRPr="0027794E">
              <w:rPr>
                <w:rFonts w:ascii="Arial" w:eastAsia="等线" w:hAnsi="Arial" w:cs="Arial"/>
                <w:sz w:val="20"/>
                <w:szCs w:val="21"/>
                <w:highlight w:val="green"/>
              </w:rPr>
              <w:t>Agreement</w:t>
            </w:r>
          </w:p>
          <w:p w14:paraId="14C05387" w14:textId="77777777" w:rsidR="0027794E" w:rsidRPr="0027794E" w:rsidRDefault="0027794E" w:rsidP="0027794E">
            <w:pPr>
              <w:rPr>
                <w:rFonts w:ascii="Arial" w:eastAsia="宋体" w:hAnsi="Arial" w:cs="Arial"/>
                <w:sz w:val="20"/>
                <w:szCs w:val="21"/>
              </w:rPr>
            </w:pPr>
            <w:r w:rsidRPr="0027794E">
              <w:rPr>
                <w:rFonts w:ascii="Arial" w:hAnsi="Arial" w:cs="Arial"/>
                <w:sz w:val="20"/>
                <w:szCs w:val="21"/>
              </w:rPr>
              <w:t>For the beam selection for SSB based L1-RSRP measurement report,</w:t>
            </w:r>
          </w:p>
          <w:p w14:paraId="3151270E" w14:textId="77777777" w:rsidR="0027794E" w:rsidRPr="0027794E" w:rsidRDefault="0027794E" w:rsidP="0027794E">
            <w:pPr>
              <w:pStyle w:val="af5"/>
              <w:widowControl/>
              <w:numPr>
                <w:ilvl w:val="0"/>
                <w:numId w:val="45"/>
              </w:numPr>
              <w:tabs>
                <w:tab w:val="clear" w:pos="360"/>
                <w:tab w:val="left" w:pos="720"/>
              </w:tabs>
              <w:snapToGrid w:val="0"/>
              <w:ind w:left="720"/>
              <w:contextualSpacing w:val="0"/>
              <w:rPr>
                <w:rFonts w:ascii="Arial" w:eastAsia="Batang" w:hAnsi="Arial" w:cs="Arial"/>
                <w:sz w:val="18"/>
                <w:szCs w:val="21"/>
              </w:rPr>
            </w:pPr>
            <w:r w:rsidRPr="0027794E">
              <w:rPr>
                <w:rFonts w:ascii="Arial" w:hAnsi="Arial" w:cs="Arial"/>
                <w:sz w:val="18"/>
                <w:szCs w:val="21"/>
              </w:rPr>
              <w:t xml:space="preserve">Beam selection is performed across the L cells from configured (or activated, if introduced) cells, </w:t>
            </w:r>
            <w:proofErr w:type="gramStart"/>
            <w:r w:rsidRPr="0027794E">
              <w:rPr>
                <w:rFonts w:ascii="Arial" w:hAnsi="Arial" w:cs="Arial"/>
                <w:sz w:val="18"/>
                <w:szCs w:val="21"/>
              </w:rPr>
              <w:t>i.e.</w:t>
            </w:r>
            <w:proofErr w:type="gramEnd"/>
            <w:r w:rsidRPr="0027794E">
              <w:rPr>
                <w:rFonts w:ascii="Arial" w:hAnsi="Arial" w:cs="Arial"/>
                <w:sz w:val="18"/>
                <w:szCs w:val="21"/>
              </w:rPr>
              <w:t xml:space="preserve"> M beams for each of the L cells </w:t>
            </w:r>
          </w:p>
          <w:p w14:paraId="115402BB" w14:textId="77777777" w:rsidR="0027794E" w:rsidRPr="005B7BDC" w:rsidRDefault="0027794E" w:rsidP="0027794E">
            <w:pPr>
              <w:pStyle w:val="af5"/>
              <w:widowControl/>
              <w:numPr>
                <w:ilvl w:val="1"/>
                <w:numId w:val="45"/>
              </w:numPr>
              <w:tabs>
                <w:tab w:val="clear" w:pos="1080"/>
                <w:tab w:val="left" w:pos="1440"/>
              </w:tabs>
              <w:snapToGrid w:val="0"/>
              <w:ind w:left="1440"/>
              <w:contextualSpacing w:val="0"/>
              <w:rPr>
                <w:rFonts w:ascii="Arial" w:hAnsi="Arial" w:cs="Arial"/>
                <w:sz w:val="18"/>
                <w:szCs w:val="21"/>
                <w:highlight w:val="yellow"/>
              </w:rPr>
            </w:pPr>
            <w:r w:rsidRPr="005B7BDC">
              <w:rPr>
                <w:rFonts w:ascii="Arial" w:hAnsi="Arial" w:cs="Arial"/>
                <w:sz w:val="18"/>
                <w:szCs w:val="21"/>
                <w:highlight w:val="yellow"/>
              </w:rPr>
              <w:t>FFS: How to select the L cells and M beams per cells is up to UE</w:t>
            </w:r>
          </w:p>
          <w:p w14:paraId="5EF96DB7" w14:textId="77777777" w:rsidR="0027794E" w:rsidRPr="0027794E" w:rsidRDefault="0027794E" w:rsidP="0027794E">
            <w:pPr>
              <w:pStyle w:val="af5"/>
              <w:widowControl/>
              <w:numPr>
                <w:ilvl w:val="0"/>
                <w:numId w:val="45"/>
              </w:numPr>
              <w:tabs>
                <w:tab w:val="clear" w:pos="360"/>
                <w:tab w:val="left" w:pos="720"/>
              </w:tabs>
              <w:snapToGrid w:val="0"/>
              <w:ind w:left="720"/>
              <w:contextualSpacing w:val="0"/>
              <w:rPr>
                <w:rFonts w:ascii="Arial" w:hAnsi="Arial" w:cs="Arial"/>
                <w:sz w:val="18"/>
                <w:szCs w:val="21"/>
              </w:rPr>
            </w:pPr>
            <w:r w:rsidRPr="0027794E">
              <w:rPr>
                <w:rFonts w:ascii="Arial" w:hAnsi="Arial" w:cs="Arial"/>
                <w:sz w:val="18"/>
                <w:szCs w:val="21"/>
              </w:rPr>
              <w:t>M x L beams are reported in a single report instance</w:t>
            </w:r>
          </w:p>
          <w:p w14:paraId="21F2DEA6" w14:textId="77777777" w:rsidR="0027794E" w:rsidRPr="0027794E" w:rsidRDefault="0027794E" w:rsidP="0027794E">
            <w:pPr>
              <w:pStyle w:val="af5"/>
              <w:widowControl/>
              <w:numPr>
                <w:ilvl w:val="1"/>
                <w:numId w:val="45"/>
              </w:numPr>
              <w:tabs>
                <w:tab w:val="clear" w:pos="1080"/>
                <w:tab w:val="left" w:pos="1440"/>
              </w:tabs>
              <w:snapToGrid w:val="0"/>
              <w:ind w:left="1440"/>
              <w:contextualSpacing w:val="0"/>
              <w:rPr>
                <w:rFonts w:ascii="Arial" w:hAnsi="Arial" w:cs="Arial"/>
                <w:i/>
                <w:iCs/>
                <w:sz w:val="18"/>
                <w:szCs w:val="21"/>
              </w:rPr>
            </w:pPr>
            <w:r w:rsidRPr="0027794E">
              <w:rPr>
                <w:rFonts w:ascii="Arial" w:hAnsi="Arial" w:cs="Arial"/>
                <w:sz w:val="18"/>
                <w:szCs w:val="21"/>
              </w:rPr>
              <w:t xml:space="preserve">Max values of M and L are based on UE capability, and at least M x L=4 is supported as a UE capability, other UE capabilities are FFS </w:t>
            </w:r>
          </w:p>
          <w:p w14:paraId="7D543F9F" w14:textId="77777777" w:rsidR="0027794E" w:rsidRPr="0027794E" w:rsidRDefault="0027794E" w:rsidP="0027794E">
            <w:pPr>
              <w:pStyle w:val="af5"/>
              <w:widowControl/>
              <w:numPr>
                <w:ilvl w:val="2"/>
                <w:numId w:val="45"/>
              </w:numPr>
              <w:tabs>
                <w:tab w:val="clear" w:pos="1800"/>
                <w:tab w:val="left" w:pos="2160"/>
              </w:tabs>
              <w:snapToGrid w:val="0"/>
              <w:ind w:left="2160"/>
              <w:contextualSpacing w:val="0"/>
              <w:rPr>
                <w:rFonts w:ascii="Arial" w:hAnsi="Arial" w:cs="Arial"/>
                <w:sz w:val="18"/>
                <w:szCs w:val="21"/>
              </w:rPr>
            </w:pPr>
            <w:r w:rsidRPr="0027794E">
              <w:rPr>
                <w:rFonts w:ascii="Arial" w:hAnsi="Arial" w:cs="Arial"/>
                <w:sz w:val="18"/>
                <w:szCs w:val="21"/>
              </w:rPr>
              <w:lastRenderedPageBreak/>
              <w:t xml:space="preserve">FFS if UE </w:t>
            </w:r>
            <w:proofErr w:type="gramStart"/>
            <w:r w:rsidRPr="0027794E">
              <w:rPr>
                <w:rFonts w:ascii="Arial" w:hAnsi="Arial" w:cs="Arial"/>
                <w:sz w:val="18"/>
                <w:szCs w:val="21"/>
              </w:rPr>
              <w:t>is allowed to</w:t>
            </w:r>
            <w:proofErr w:type="gramEnd"/>
            <w:r w:rsidRPr="0027794E">
              <w:rPr>
                <w:rFonts w:ascii="Arial" w:hAnsi="Arial" w:cs="Arial"/>
                <w:sz w:val="18"/>
                <w:szCs w:val="21"/>
              </w:rPr>
              <w:t xml:space="preserve"> report less than M x L beams </w:t>
            </w:r>
          </w:p>
          <w:p w14:paraId="2419B53E" w14:textId="77777777" w:rsidR="0027794E" w:rsidRPr="0027794E" w:rsidRDefault="0027794E" w:rsidP="0027794E">
            <w:pPr>
              <w:pStyle w:val="af5"/>
              <w:widowControl/>
              <w:numPr>
                <w:ilvl w:val="1"/>
                <w:numId w:val="45"/>
              </w:numPr>
              <w:tabs>
                <w:tab w:val="clear" w:pos="1080"/>
                <w:tab w:val="left" w:pos="1440"/>
              </w:tabs>
              <w:snapToGrid w:val="0"/>
              <w:ind w:left="1440"/>
              <w:contextualSpacing w:val="0"/>
              <w:rPr>
                <w:rFonts w:ascii="Arial" w:hAnsi="Arial" w:cs="Arial"/>
                <w:sz w:val="18"/>
                <w:szCs w:val="21"/>
              </w:rPr>
            </w:pPr>
            <w:r w:rsidRPr="0027794E">
              <w:rPr>
                <w:rFonts w:ascii="Arial" w:hAnsi="Arial" w:cs="Arial"/>
                <w:sz w:val="18"/>
                <w:szCs w:val="21"/>
              </w:rPr>
              <w:t xml:space="preserve">The values of M and L are configured to the UE in the reporting configuration </w:t>
            </w:r>
          </w:p>
          <w:p w14:paraId="094AD661" w14:textId="77777777" w:rsidR="0027794E" w:rsidRPr="0027794E" w:rsidRDefault="0027794E" w:rsidP="0027794E">
            <w:pPr>
              <w:pStyle w:val="af5"/>
              <w:widowControl/>
              <w:numPr>
                <w:ilvl w:val="0"/>
                <w:numId w:val="45"/>
              </w:numPr>
              <w:tabs>
                <w:tab w:val="clear" w:pos="360"/>
                <w:tab w:val="left" w:pos="720"/>
              </w:tabs>
              <w:snapToGrid w:val="0"/>
              <w:ind w:left="720"/>
              <w:contextualSpacing w:val="0"/>
              <w:rPr>
                <w:rFonts w:ascii="Arial" w:hAnsi="Arial" w:cs="Arial"/>
                <w:sz w:val="18"/>
                <w:szCs w:val="21"/>
                <w:lang w:eastAsia="zh-CN"/>
              </w:rPr>
            </w:pPr>
            <w:r w:rsidRPr="0027794E">
              <w:rPr>
                <w:rFonts w:ascii="Arial" w:hAnsi="Arial" w:cs="Arial"/>
                <w:sz w:val="18"/>
                <w:szCs w:val="21"/>
                <w:lang w:eastAsia="zh-CN"/>
              </w:rPr>
              <w:t>FFS: The following configurability is introduced in the report configuration</w:t>
            </w:r>
          </w:p>
          <w:p w14:paraId="67EBBCBC" w14:textId="77777777" w:rsidR="0027794E" w:rsidRPr="0027794E" w:rsidRDefault="0027794E" w:rsidP="0027794E">
            <w:pPr>
              <w:pStyle w:val="af5"/>
              <w:widowControl/>
              <w:numPr>
                <w:ilvl w:val="1"/>
                <w:numId w:val="45"/>
              </w:numPr>
              <w:tabs>
                <w:tab w:val="clear" w:pos="1080"/>
                <w:tab w:val="left" w:pos="1440"/>
              </w:tabs>
              <w:snapToGrid w:val="0"/>
              <w:ind w:left="1440"/>
              <w:contextualSpacing w:val="0"/>
              <w:rPr>
                <w:rFonts w:ascii="Arial" w:hAnsi="Arial" w:cs="Arial"/>
                <w:sz w:val="18"/>
                <w:szCs w:val="21"/>
                <w:lang w:eastAsia="zh-CN"/>
              </w:rPr>
            </w:pPr>
            <w:r w:rsidRPr="0027794E">
              <w:rPr>
                <w:rFonts w:ascii="Arial" w:hAnsi="Arial" w:cs="Arial"/>
                <w:sz w:val="18"/>
                <w:szCs w:val="21"/>
                <w:lang w:eastAsia="zh-CN"/>
              </w:rPr>
              <w:t>1) Whether serving cell is always selected in the L cell selection performed by the UE, and applicable when a UE is configured with L&gt;=2</w:t>
            </w:r>
          </w:p>
          <w:p w14:paraId="7C50A794" w14:textId="33192D4D" w:rsidR="0027794E" w:rsidRPr="0027794E" w:rsidRDefault="0027794E" w:rsidP="0027794E">
            <w:pPr>
              <w:pStyle w:val="af5"/>
              <w:widowControl/>
              <w:numPr>
                <w:ilvl w:val="1"/>
                <w:numId w:val="45"/>
              </w:numPr>
              <w:tabs>
                <w:tab w:val="clear" w:pos="1080"/>
                <w:tab w:val="left" w:pos="1440"/>
              </w:tabs>
              <w:snapToGrid w:val="0"/>
              <w:ind w:left="1440"/>
              <w:contextualSpacing w:val="0"/>
              <w:rPr>
                <w:rFonts w:ascii="Arial" w:hAnsi="Arial" w:cs="Arial"/>
                <w:sz w:val="20"/>
                <w:lang w:eastAsia="zh-CN"/>
              </w:rPr>
            </w:pPr>
            <w:r w:rsidRPr="0027794E">
              <w:rPr>
                <w:rFonts w:ascii="Arial" w:hAnsi="Arial" w:cs="Arial"/>
                <w:sz w:val="18"/>
                <w:szCs w:val="21"/>
              </w:rPr>
              <w:t>2) at least one of the inter-frequency cells is always selected in the L cell selection performed by the UE, and applicable when a UE is configured with L&gt;=2 and at least one cell in inter-frequency</w:t>
            </w:r>
          </w:p>
        </w:tc>
      </w:tr>
    </w:tbl>
    <w:p w14:paraId="33197618" w14:textId="1D9F68A6" w:rsidR="005B7BDC" w:rsidRDefault="005B7BDC" w:rsidP="005B7BDC">
      <w:pPr>
        <w:spacing w:beforeLines="50" w:before="120" w:afterLines="50" w:after="120"/>
        <w:rPr>
          <w:rFonts w:cstheme="minorHAnsi"/>
          <w:b/>
          <w:lang w:eastAsia="x-none"/>
        </w:rPr>
      </w:pPr>
      <w:bookmarkStart w:id="11" w:name="_Hlk134346436"/>
      <w:r w:rsidRPr="00D42E51">
        <w:rPr>
          <w:rFonts w:cstheme="minorHAnsi"/>
          <w:b/>
          <w:lang w:eastAsia="x-none"/>
        </w:rPr>
        <w:lastRenderedPageBreak/>
        <w:t xml:space="preserve">Proposal </w:t>
      </w:r>
      <w:r w:rsidR="00DA1AF9">
        <w:rPr>
          <w:rFonts w:cstheme="minorHAnsi"/>
          <w:b/>
          <w:lang w:eastAsia="x-none"/>
        </w:rPr>
        <w:t>7</w:t>
      </w:r>
      <w:r w:rsidRPr="00D42E51">
        <w:rPr>
          <w:rFonts w:cstheme="minorHAnsi"/>
          <w:b/>
          <w:lang w:eastAsia="x-none"/>
        </w:rPr>
        <w:t xml:space="preserve">: </w:t>
      </w:r>
      <w:r>
        <w:rPr>
          <w:rFonts w:cstheme="minorHAnsi"/>
          <w:b/>
          <w:lang w:eastAsia="x-none"/>
        </w:rPr>
        <w:t xml:space="preserve">Regarding </w:t>
      </w:r>
      <w:r w:rsidRPr="005B7BDC">
        <w:rPr>
          <w:rFonts w:cstheme="minorHAnsi"/>
          <w:b/>
          <w:lang w:eastAsia="x-none"/>
        </w:rPr>
        <w:t>how to handle the case that the number of cells NW configured to measure exceeds the configuration to exceed UE capability</w:t>
      </w:r>
      <w:r>
        <w:rPr>
          <w:rFonts w:cstheme="minorHAnsi"/>
          <w:b/>
          <w:lang w:eastAsia="x-none"/>
        </w:rPr>
        <w:t>, RAN4 can wait for RAN1 conclusion at this time.</w:t>
      </w:r>
    </w:p>
    <w:bookmarkEnd w:id="11"/>
    <w:p w14:paraId="12478B60" w14:textId="291863E2" w:rsidR="00F61ECE" w:rsidRDefault="00BE0256" w:rsidP="00F61ECE">
      <w:pPr>
        <w:pStyle w:val="2"/>
        <w:rPr>
          <w:rFonts w:asciiTheme="minorHAnsi" w:hAnsiTheme="minorHAnsi" w:cstheme="minorHAnsi"/>
          <w:sz w:val="28"/>
          <w:szCs w:val="18"/>
        </w:rPr>
      </w:pPr>
      <w:r>
        <w:rPr>
          <w:rFonts w:asciiTheme="minorHAnsi" w:hAnsiTheme="minorHAnsi" w:cstheme="minorHAnsi"/>
          <w:sz w:val="28"/>
          <w:szCs w:val="18"/>
        </w:rPr>
        <w:t>2.</w:t>
      </w:r>
      <w:r w:rsidR="005E422E">
        <w:rPr>
          <w:rFonts w:asciiTheme="minorHAnsi" w:hAnsiTheme="minorHAnsi" w:cstheme="minorHAnsi"/>
          <w:sz w:val="28"/>
          <w:szCs w:val="18"/>
        </w:rPr>
        <w:t>2</w:t>
      </w:r>
      <w:r>
        <w:rPr>
          <w:rFonts w:asciiTheme="minorHAnsi" w:hAnsiTheme="minorHAnsi" w:cstheme="minorHAnsi"/>
          <w:sz w:val="28"/>
          <w:szCs w:val="18"/>
        </w:rPr>
        <w:t xml:space="preserve">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w:t>
      </w:r>
      <w:r w:rsidR="00F61ECE">
        <w:rPr>
          <w:rFonts w:asciiTheme="minorHAnsi" w:hAnsiTheme="minorHAnsi" w:cstheme="minorHAnsi"/>
          <w:sz w:val="28"/>
          <w:szCs w:val="18"/>
        </w:rPr>
        <w:t>t</w:t>
      </w:r>
    </w:p>
    <w:p w14:paraId="4CF5FD25" w14:textId="66F22671" w:rsidR="00FF7BC6" w:rsidRPr="008E215F" w:rsidRDefault="00FF7BC6" w:rsidP="00FF7BC6">
      <w:pPr>
        <w:pStyle w:val="3"/>
        <w:rPr>
          <w:sz w:val="22"/>
          <w:szCs w:val="16"/>
        </w:rPr>
      </w:pPr>
      <w:r>
        <w:rPr>
          <w:sz w:val="22"/>
          <w:szCs w:val="16"/>
        </w:rPr>
        <w:t>2.</w:t>
      </w:r>
      <w:r w:rsidR="004E4746">
        <w:rPr>
          <w:sz w:val="22"/>
          <w:szCs w:val="16"/>
        </w:rPr>
        <w:t>2</w:t>
      </w:r>
      <w:r>
        <w:rPr>
          <w:sz w:val="22"/>
          <w:szCs w:val="16"/>
        </w:rPr>
        <w:t xml:space="preserve">.1 </w:t>
      </w:r>
      <w:bookmarkStart w:id="12" w:name="_Hlk126693494"/>
      <w:r w:rsidRPr="008E215F">
        <w:rPr>
          <w:sz w:val="22"/>
          <w:szCs w:val="16"/>
        </w:rPr>
        <w:t>Whether SSB for intra-frequency L1 measurement should be covered by serving cell active BWP</w:t>
      </w:r>
      <w:bookmarkEnd w:id="12"/>
    </w:p>
    <w:p w14:paraId="02AD86B5" w14:textId="78A5EFE2" w:rsidR="00A60F59" w:rsidRDefault="00A60F59" w:rsidP="00FF7BC6">
      <w:pPr>
        <w:rPr>
          <w:lang w:val="en-GB"/>
        </w:rPr>
      </w:pPr>
      <w:r w:rsidRPr="005B7BDC">
        <w:rPr>
          <w:lang w:val="en-GB"/>
        </w:rPr>
        <w:t>In RAN4#106</w:t>
      </w:r>
      <w:r w:rsidR="00DA7190" w:rsidRPr="005B7BDC">
        <w:rPr>
          <w:lang w:val="en-GB"/>
        </w:rPr>
        <w:t>bis</w:t>
      </w:r>
      <w:r w:rsidR="005B7BDC">
        <w:rPr>
          <w:lang w:val="en-GB"/>
        </w:rPr>
        <w:t>-e</w:t>
      </w:r>
      <w:r w:rsidRPr="005B7BDC">
        <w:rPr>
          <w:lang w:val="en-GB"/>
        </w:rPr>
        <w:t>,</w:t>
      </w:r>
      <w:r>
        <w:rPr>
          <w:lang w:val="en-GB"/>
        </w:rPr>
        <w:t xml:space="preserve"> RAN4 ha</w:t>
      </w:r>
      <w:r w:rsidR="00E25657">
        <w:rPr>
          <w:lang w:val="en-GB"/>
        </w:rPr>
        <w:t xml:space="preserve">d some discussion on whether to define requirements for </w:t>
      </w:r>
      <w:r w:rsidR="00E25657" w:rsidRPr="00E25657">
        <w:rPr>
          <w:lang w:val="en-GB"/>
        </w:rPr>
        <w:t>SSB</w:t>
      </w:r>
      <w:r w:rsidR="00E25657">
        <w:rPr>
          <w:lang w:val="en-GB"/>
        </w:rPr>
        <w:t xml:space="preserve"> based</w:t>
      </w:r>
      <w:r w:rsidR="00E25657" w:rsidRPr="00E25657">
        <w:rPr>
          <w:lang w:val="en-GB"/>
        </w:rPr>
        <w:t xml:space="preserve"> intra-frequency L1 measurement not covered by serving cell active BWP</w:t>
      </w:r>
      <w:r w:rsidR="00E25657">
        <w:rPr>
          <w:lang w:val="en-GB"/>
        </w:rPr>
        <w:t>.</w:t>
      </w:r>
      <w:r>
        <w:rPr>
          <w:lang w:val="en-GB"/>
        </w:rPr>
        <w:t xml:space="preserve"> Next, we will provide our views</w:t>
      </w:r>
      <w:r w:rsidR="00E25657">
        <w:rPr>
          <w:lang w:val="en-GB"/>
        </w:rPr>
        <w:t xml:space="preserve"> on this issue.</w:t>
      </w:r>
    </w:p>
    <w:tbl>
      <w:tblPr>
        <w:tblStyle w:val="af7"/>
        <w:tblW w:w="0" w:type="auto"/>
        <w:tblLook w:val="04A0" w:firstRow="1" w:lastRow="0" w:firstColumn="1" w:lastColumn="0" w:noHBand="0" w:noVBand="1"/>
      </w:tblPr>
      <w:tblGrid>
        <w:gridCol w:w="9629"/>
      </w:tblGrid>
      <w:tr w:rsidR="005B7BDC" w14:paraId="3DD9028D" w14:textId="77777777" w:rsidTr="007C6242">
        <w:tc>
          <w:tcPr>
            <w:tcW w:w="9629" w:type="dxa"/>
          </w:tcPr>
          <w:p w14:paraId="5DF6E097" w14:textId="77777777" w:rsidR="005B7BDC" w:rsidRPr="007B0D03" w:rsidRDefault="005B7BDC" w:rsidP="007C6242">
            <w:pPr>
              <w:spacing w:afterLines="50" w:after="120"/>
              <w:rPr>
                <w:b/>
                <w:sz w:val="20"/>
                <w:szCs w:val="21"/>
                <w:u w:val="single"/>
              </w:rPr>
            </w:pPr>
            <w:r w:rsidRPr="007B0D03">
              <w:rPr>
                <w:b/>
                <w:sz w:val="20"/>
                <w:szCs w:val="21"/>
                <w:u w:val="single"/>
              </w:rPr>
              <w:t>Issue 2-5-1-1: Whether to specify requirements for SSB for intra-frequency L1 measurement not covered by serving cell active BWP</w:t>
            </w:r>
          </w:p>
          <w:p w14:paraId="6312ECFA" w14:textId="77777777" w:rsidR="005B7BDC" w:rsidRPr="007B0D03" w:rsidRDefault="005B7BDC" w:rsidP="007C6242">
            <w:pPr>
              <w:spacing w:afterLines="50" w:after="120"/>
              <w:rPr>
                <w:sz w:val="20"/>
              </w:rPr>
            </w:pPr>
            <w:r w:rsidRPr="007B0D03">
              <w:rPr>
                <w:b/>
                <w:sz w:val="20"/>
                <w:szCs w:val="21"/>
              </w:rPr>
              <w:t>&lt; Way forward &gt;</w:t>
            </w:r>
            <w:r w:rsidRPr="007B0D03">
              <w:rPr>
                <w:sz w:val="20"/>
                <w:szCs w:val="21"/>
              </w:rPr>
              <w:t>: FFS the following option</w:t>
            </w:r>
          </w:p>
          <w:p w14:paraId="4B0299F4" w14:textId="5E183130" w:rsidR="005B7BDC" w:rsidRPr="007B0D03" w:rsidRDefault="005B7BDC" w:rsidP="007C6242">
            <w:pPr>
              <w:pStyle w:val="af5"/>
              <w:widowControl/>
              <w:numPr>
                <w:ilvl w:val="1"/>
                <w:numId w:val="39"/>
              </w:numPr>
              <w:spacing w:after="120"/>
              <w:ind w:left="1440"/>
              <w:contextualSpacing w:val="0"/>
              <w:rPr>
                <w:rFonts w:eastAsia="宋体"/>
                <w:szCs w:val="24"/>
                <w:lang w:eastAsia="zh-CN"/>
              </w:rPr>
            </w:pPr>
            <w:r w:rsidRPr="007B0D03">
              <w:rPr>
                <w:rFonts w:eastAsia="宋体"/>
                <w:sz w:val="20"/>
                <w:lang w:eastAsia="zh-CN"/>
              </w:rPr>
              <w:t>The requirements for the case that target SSB is not within active BWP can be hold on after the conclusion of BWP operation without restriction.</w:t>
            </w:r>
          </w:p>
        </w:tc>
      </w:tr>
    </w:tbl>
    <w:p w14:paraId="13FD4298" w14:textId="439A0417" w:rsidR="00FF7BC6" w:rsidRDefault="00FF7BC6" w:rsidP="00FF7BC6">
      <w:pPr>
        <w:rPr>
          <w:lang w:val="en-GB"/>
        </w:rPr>
      </w:pPr>
      <w:r>
        <w:rPr>
          <w:rFonts w:hint="eastAsia"/>
          <w:lang w:val="en-GB"/>
        </w:rPr>
        <w:t>I</w:t>
      </w:r>
      <w:r>
        <w:rPr>
          <w:lang w:val="en-GB"/>
        </w:rPr>
        <w:t xml:space="preserve">n general, serving cell’s SSB for L1 measurement is in the active BWP. But if UE supports FG6-1a, serving cell’s SSB for L1 measurement may not be in the active BWP. </w:t>
      </w:r>
      <w:r>
        <w:rPr>
          <w:rFonts w:hint="eastAsia"/>
          <w:lang w:val="en-GB"/>
        </w:rPr>
        <w:t>A</w:t>
      </w:r>
      <w:r>
        <w:rPr>
          <w:lang w:val="en-GB"/>
        </w:rPr>
        <w:t>ccording to definition of SSB based intra-frequency L1 measurement, i.e., the centre frequency of neighbour cell’s SSB for L1 measurement is the same as serving cell, it is also possible that intra-frequency neighbour cell’s SSB is not in the active BWP. For UE supporting FG6-1a, R18 is discussing how to handle the scenario that SSB for BM/RLM/BFD is not in the active BWP. RAN4 has some analysis on the candidate solutions</w:t>
      </w:r>
      <w:r w:rsidR="00DA1B4C">
        <w:rPr>
          <w:lang w:val="en-GB"/>
        </w:rPr>
        <w:t xml:space="preserve"> and is tasked by RANP to complete the corresponding requirements</w:t>
      </w:r>
      <w:r>
        <w:rPr>
          <w:lang w:val="en-GB"/>
        </w:rPr>
        <w:t>. Generally, the requirements on neighbour cells are specified after serving cell. As the requirements on neighbour cells would have impact on serving cell, parallel discussions in different WI should be avoided. Therefore, the discussion on this case should wait for the conclusion of FG6-1a</w:t>
      </w:r>
      <w:r w:rsidR="00DA1B4C">
        <w:rPr>
          <w:lang w:val="en-GB"/>
        </w:rPr>
        <w:t xml:space="preserve"> in another WI</w:t>
      </w:r>
      <w:r>
        <w:rPr>
          <w:lang w:val="en-GB"/>
        </w:rPr>
        <w:t xml:space="preserve">. We suggest focusing on the case that </w:t>
      </w:r>
      <w:r w:rsidRPr="007569C6">
        <w:rPr>
          <w:lang w:val="en-GB"/>
        </w:rPr>
        <w:t>SSB for intra-frequency L1-RSRP measurement is in the active BWP</w:t>
      </w:r>
      <w:r>
        <w:rPr>
          <w:lang w:val="en-GB"/>
        </w:rPr>
        <w:t xml:space="preserve"> in this WI.</w:t>
      </w:r>
    </w:p>
    <w:p w14:paraId="2C7E30C2" w14:textId="18FDC905" w:rsidR="00803E62" w:rsidRDefault="00FF7BC6" w:rsidP="00FF7BC6">
      <w:pPr>
        <w:spacing w:beforeLines="50" w:before="120" w:afterLines="50" w:after="120"/>
        <w:rPr>
          <w:rFonts w:cstheme="minorHAnsi"/>
          <w:b/>
          <w:lang w:eastAsia="x-none"/>
        </w:rPr>
      </w:pPr>
      <w:bookmarkStart w:id="13" w:name="_Hlk134346451"/>
      <w:bookmarkStart w:id="14" w:name="_Hlk131520303"/>
      <w:r>
        <w:rPr>
          <w:rFonts w:cstheme="minorHAnsi"/>
          <w:b/>
          <w:lang w:eastAsia="x-none"/>
        </w:rPr>
        <w:t xml:space="preserve">Proposal </w:t>
      </w:r>
      <w:r w:rsidR="00DA1AF9">
        <w:rPr>
          <w:rFonts w:cstheme="minorHAnsi"/>
          <w:b/>
          <w:lang w:eastAsia="x-none"/>
        </w:rPr>
        <w:t>8</w:t>
      </w:r>
      <w:r w:rsidRPr="00BF4670">
        <w:rPr>
          <w:rFonts w:cstheme="minorHAnsi"/>
          <w:b/>
          <w:lang w:eastAsia="x-none"/>
        </w:rPr>
        <w:t>:</w:t>
      </w:r>
      <w:r>
        <w:rPr>
          <w:rFonts w:cstheme="minorHAnsi"/>
          <w:b/>
          <w:lang w:eastAsia="x-none"/>
        </w:rPr>
        <w:t xml:space="preserve"> For SSB based intra-frequency L1 measurement,</w:t>
      </w:r>
      <w:r w:rsidRPr="007569C6">
        <w:rPr>
          <w:rFonts w:cstheme="minorHAnsi"/>
          <w:b/>
          <w:lang w:eastAsia="x-none"/>
        </w:rPr>
        <w:t xml:space="preserve"> </w:t>
      </w:r>
      <w:r>
        <w:rPr>
          <w:rFonts w:cstheme="minorHAnsi"/>
          <w:b/>
          <w:lang w:eastAsia="x-none"/>
        </w:rPr>
        <w:t>f</w:t>
      </w:r>
      <w:r w:rsidRPr="007569C6">
        <w:rPr>
          <w:rFonts w:cstheme="minorHAnsi"/>
          <w:b/>
          <w:lang w:eastAsia="x-none"/>
        </w:rPr>
        <w:t>ocus on the case that SSB for intra-frequency L1 measurement is in the active BWP in this WI</w:t>
      </w:r>
      <w:r>
        <w:rPr>
          <w:rFonts w:cstheme="minorHAnsi"/>
          <w:b/>
          <w:lang w:eastAsia="x-none"/>
        </w:rPr>
        <w:t>.</w:t>
      </w:r>
    </w:p>
    <w:bookmarkEnd w:id="13"/>
    <w:p w14:paraId="3AEFEFBA" w14:textId="5D9363AB" w:rsidR="008D4995" w:rsidRPr="00D46F3C" w:rsidRDefault="00B17EEA" w:rsidP="00D46F3C">
      <w:pPr>
        <w:pStyle w:val="3"/>
        <w:rPr>
          <w:sz w:val="22"/>
          <w:szCs w:val="16"/>
        </w:rPr>
      </w:pPr>
      <w:r>
        <w:rPr>
          <w:sz w:val="22"/>
          <w:szCs w:val="16"/>
        </w:rPr>
        <w:t>2.2.2 Basic assumption</w:t>
      </w:r>
      <w:r w:rsidR="00D82894">
        <w:rPr>
          <w:sz w:val="22"/>
          <w:szCs w:val="16"/>
        </w:rPr>
        <w:t xml:space="preserve">s and </w:t>
      </w:r>
      <w:r w:rsidR="008E3862">
        <w:rPr>
          <w:sz w:val="22"/>
          <w:szCs w:val="16"/>
        </w:rPr>
        <w:t>measurement requirements</w:t>
      </w:r>
    </w:p>
    <w:p w14:paraId="75DCCDEF" w14:textId="6E4A73AB" w:rsidR="008D4995" w:rsidRPr="0070683D" w:rsidRDefault="007F226F" w:rsidP="007F226F">
      <w:pPr>
        <w:pStyle w:val="4"/>
        <w:rPr>
          <w:sz w:val="22"/>
          <w:szCs w:val="18"/>
        </w:rPr>
      </w:pPr>
      <w:r w:rsidRPr="0070683D">
        <w:rPr>
          <w:sz w:val="22"/>
          <w:szCs w:val="18"/>
        </w:rPr>
        <w:t xml:space="preserve">2.2.2.1 </w:t>
      </w:r>
      <w:r w:rsidR="008D4995" w:rsidRPr="0070683D">
        <w:rPr>
          <w:sz w:val="22"/>
          <w:szCs w:val="18"/>
        </w:rPr>
        <w:t>UE incapable of RTD&gt;CP</w:t>
      </w:r>
    </w:p>
    <w:p w14:paraId="45A56867" w14:textId="2E57B79A" w:rsidR="007F226F" w:rsidRDefault="007F226F" w:rsidP="00B17EEA">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sidR="00265009">
        <w:rPr>
          <w:b/>
          <w:bCs/>
          <w:i/>
          <w:iCs/>
          <w:u w:val="single"/>
          <w:lang w:val="en-GB"/>
        </w:rPr>
        <w:t>period</w:t>
      </w:r>
    </w:p>
    <w:p w14:paraId="762B579F" w14:textId="41BE0498" w:rsidR="00D46F3C" w:rsidRDefault="00D46F3C" w:rsidP="00B17EEA">
      <w:pPr>
        <w:rPr>
          <w:b/>
          <w:bCs/>
          <w:i/>
          <w:iCs/>
          <w:u w:val="single"/>
          <w:lang w:val="en-GB"/>
        </w:rPr>
      </w:pPr>
    </w:p>
    <w:p w14:paraId="31C30805" w14:textId="3FFED791" w:rsidR="00D46F3C" w:rsidRDefault="00D46F3C" w:rsidP="00D46F3C">
      <w:pPr>
        <w:pStyle w:val="af5"/>
        <w:numPr>
          <w:ilvl w:val="0"/>
          <w:numId w:val="46"/>
        </w:numPr>
        <w:rPr>
          <w:lang w:val="en-GB"/>
        </w:rPr>
      </w:pPr>
      <w:r w:rsidRPr="00D46F3C">
        <w:rPr>
          <w:rFonts w:hint="eastAsia"/>
          <w:lang w:val="en-GB" w:eastAsia="zh-CN"/>
        </w:rPr>
        <w:t>N</w:t>
      </w:r>
      <w:r w:rsidRPr="00D46F3C">
        <w:rPr>
          <w:lang w:val="en-GB" w:eastAsia="zh-CN"/>
        </w:rPr>
        <w:t>W can ensure that RTD of serving cell and neighbour cell is always within CP</w:t>
      </w:r>
    </w:p>
    <w:p w14:paraId="2EA0BA88" w14:textId="44B284D7" w:rsidR="00D46F3C" w:rsidRPr="00BD1F2D" w:rsidRDefault="00BD1F2D" w:rsidP="00BD1F2D">
      <w:pPr>
        <w:rPr>
          <w:lang w:val="en-GB"/>
        </w:rPr>
      </w:pPr>
      <w:r>
        <w:rPr>
          <w:rFonts w:hint="eastAsia"/>
          <w:lang w:val="en-GB"/>
        </w:rPr>
        <w:t xml:space="preserve"> </w:t>
      </w:r>
      <w:r>
        <w:rPr>
          <w:lang w:val="en-GB"/>
        </w:rPr>
        <w:t xml:space="preserve"> </w:t>
      </w:r>
    </w:p>
    <w:p w14:paraId="1436739C" w14:textId="29251A3C" w:rsidR="00D46F3C" w:rsidRDefault="00D46F3C" w:rsidP="00D46F3C">
      <w:pPr>
        <w:ind w:leftChars="100" w:left="210"/>
      </w:pPr>
      <w:r>
        <w:rPr>
          <w:lang w:val="en-GB"/>
        </w:rPr>
        <w:t xml:space="preserve">Of course, if </w:t>
      </w:r>
      <w:r>
        <w:t>UE not supporting RTD&gt;CP, the legacy measurement</w:t>
      </w:r>
      <w:r w:rsidRPr="00265009">
        <w:t xml:space="preserve"> </w:t>
      </w:r>
      <w:r>
        <w:t>periods</w:t>
      </w:r>
      <w:r w:rsidRPr="00265009">
        <w:t xml:space="preserve"> specified in R17 for non-serving cell are applicable when RTD of serving cell and neighbor cell is </w:t>
      </w:r>
      <w:r>
        <w:t xml:space="preserve">ensured always </w:t>
      </w:r>
      <w:r w:rsidRPr="00265009">
        <w:t>within CP.</w:t>
      </w:r>
      <w:r>
        <w:t xml:space="preserve"> The measurement restriction and scheduling restriction is also applicable.</w:t>
      </w:r>
    </w:p>
    <w:p w14:paraId="431EDFC4" w14:textId="01E142B6" w:rsidR="00F52492" w:rsidRDefault="00F52492" w:rsidP="00F52492">
      <w:pPr>
        <w:spacing w:beforeLines="50" w:before="120" w:afterLines="50" w:after="120"/>
        <w:ind w:leftChars="100" w:left="210"/>
      </w:pPr>
      <w:r>
        <w:t xml:space="preserve">As analyzed in our contribution </w:t>
      </w:r>
      <w:r w:rsidR="008F34C1">
        <w:t>[3]</w:t>
      </w:r>
      <w:r>
        <w:t>, the impact of SSB based tracking on L1-RSRP measurements should be taken into consideration for FR2 intra-frequency. In R17, RAN4 only defined the requirements for single non-serving cell, although the impact on L1-RSRP measurement of SSB based tracking is not considered, UE can still handle it. But in LTM, we can considering L1-RSRP measurement on multiple cells. If not taking the impact on SSB based tracking into consideration, it will be a big challenge to UE.</w:t>
      </w:r>
    </w:p>
    <w:p w14:paraId="0F6C26F3" w14:textId="7B1B49B3" w:rsidR="00F52492" w:rsidRDefault="00F52492" w:rsidP="00F52492">
      <w:pPr>
        <w:spacing w:beforeLines="50" w:before="120" w:afterLines="50" w:after="120"/>
        <w:ind w:leftChars="100" w:left="210"/>
      </w:pPr>
      <w:r>
        <w:rPr>
          <w:rFonts w:hint="eastAsia"/>
        </w:rPr>
        <w:t>I</w:t>
      </w:r>
      <w:r>
        <w:t xml:space="preserve">f there is only a single intra-frequency </w:t>
      </w:r>
      <w:proofErr w:type="spellStart"/>
      <w:r>
        <w:t>neighbour</w:t>
      </w:r>
      <w:proofErr w:type="spellEnd"/>
      <w:r>
        <w:t xml:space="preserve"> cell to perform L1-RSRP measurement, we are fine not to consider the impact of SSB based tracking instead of revisiting the requirements in R17 ICBM. But if L1-RSRP measurement is configured on multiple </w:t>
      </w:r>
      <w:proofErr w:type="spellStart"/>
      <w:r>
        <w:t>neighbour</w:t>
      </w:r>
      <w:proofErr w:type="spellEnd"/>
      <w:r>
        <w:t xml:space="preserve"> cells, the impact of SSB based tracking on L1-RSRP </w:t>
      </w:r>
      <w:r>
        <w:lastRenderedPageBreak/>
        <w:t>measurement should be specified.</w:t>
      </w:r>
    </w:p>
    <w:p w14:paraId="60E75C93" w14:textId="6AF4DFE8" w:rsidR="00F52492" w:rsidRPr="00F52492" w:rsidRDefault="00F52492" w:rsidP="00F52492">
      <w:pPr>
        <w:spacing w:beforeLines="50" w:before="120" w:afterLines="50" w:after="120"/>
        <w:ind w:leftChars="100" w:left="210"/>
      </w:pPr>
      <w:r>
        <w:rPr>
          <w:rFonts w:hint="eastAsia"/>
        </w:rPr>
        <w:t>Therefore,</w:t>
      </w:r>
      <w:r>
        <w:t xml:space="preserve"> the requirements defined in R17 are still applicable.</w:t>
      </w:r>
    </w:p>
    <w:p w14:paraId="07FDD814" w14:textId="62418094" w:rsidR="00D46F3C" w:rsidRPr="00AF0CCB" w:rsidRDefault="00D46F3C" w:rsidP="00D46F3C">
      <w:pPr>
        <w:spacing w:beforeLines="50" w:before="120" w:afterLines="50" w:after="120"/>
        <w:rPr>
          <w:rFonts w:cstheme="minorHAnsi"/>
          <w:b/>
          <w:lang w:eastAsia="x-none"/>
        </w:rPr>
      </w:pPr>
      <w:bookmarkStart w:id="15" w:name="_Hlk131836616"/>
      <w:bookmarkStart w:id="16" w:name="_Hlk134346466"/>
      <w:r w:rsidRPr="00BD1F2D">
        <w:rPr>
          <w:rFonts w:cstheme="minorHAnsi"/>
          <w:b/>
          <w:lang w:eastAsia="x-none"/>
        </w:rPr>
        <w:t xml:space="preserve">Proposal </w:t>
      </w:r>
      <w:r w:rsidR="00DA1AF9">
        <w:rPr>
          <w:rFonts w:cstheme="minorHAnsi"/>
          <w:b/>
          <w:lang w:eastAsia="x-none"/>
        </w:rPr>
        <w:t>9</w:t>
      </w:r>
      <w:r w:rsidRPr="00BD1F2D">
        <w:rPr>
          <w:rFonts w:cstheme="minorHAnsi"/>
          <w:b/>
          <w:lang w:eastAsia="x-none"/>
        </w:rPr>
        <w:t xml:space="preserve">: </w:t>
      </w:r>
      <w:r w:rsidR="00714C14">
        <w:rPr>
          <w:rFonts w:cstheme="minorHAnsi"/>
          <w:b/>
        </w:rPr>
        <w:t>For</w:t>
      </w:r>
      <w:r w:rsidR="00714C14" w:rsidRPr="00BD1F2D">
        <w:rPr>
          <w:rFonts w:cstheme="minorHAnsi"/>
          <w:b/>
        </w:rPr>
        <w:t xml:space="preserve"> </w:t>
      </w:r>
      <w:r w:rsidRPr="00BD1F2D">
        <w:rPr>
          <w:rFonts w:cstheme="minorHAnsi"/>
          <w:b/>
        </w:rPr>
        <w:t xml:space="preserve">UE incapable of RTD&gt;CP, the legacy measurement periods specified in R17 for non-serving cell are applicable when RTD of serving cell and neighbor cell is </w:t>
      </w:r>
      <w:r w:rsidR="00456294" w:rsidRPr="00BD1F2D">
        <w:rPr>
          <w:rFonts w:cstheme="minorHAnsi"/>
          <w:b/>
        </w:rPr>
        <w:t xml:space="preserve">always </w:t>
      </w:r>
      <w:r w:rsidRPr="00BD1F2D">
        <w:rPr>
          <w:rFonts w:cstheme="minorHAnsi"/>
          <w:b/>
        </w:rPr>
        <w:t>within CP.</w:t>
      </w:r>
    </w:p>
    <w:bookmarkEnd w:id="15"/>
    <w:p w14:paraId="305737C8" w14:textId="2EFF8700" w:rsidR="00D46F3C" w:rsidRDefault="00D46F3C" w:rsidP="00D46F3C">
      <w:pPr>
        <w:spacing w:beforeLines="50" w:before="120" w:afterLines="50" w:after="120"/>
        <w:rPr>
          <w:rFonts w:cstheme="minorHAnsi"/>
          <w:b/>
        </w:rPr>
      </w:pPr>
      <w:r>
        <w:rPr>
          <w:rFonts w:cstheme="minorHAnsi" w:hint="eastAsia"/>
          <w:b/>
        </w:rPr>
        <w:t>P</w:t>
      </w:r>
      <w:r>
        <w:rPr>
          <w:rFonts w:cstheme="minorHAnsi"/>
          <w:b/>
        </w:rPr>
        <w:t>roposal 1</w:t>
      </w:r>
      <w:r w:rsidR="00DA1AF9">
        <w:rPr>
          <w:rFonts w:cstheme="minorHAnsi"/>
          <w:b/>
        </w:rPr>
        <w:t>0</w:t>
      </w:r>
      <w:r>
        <w:rPr>
          <w:rFonts w:cstheme="minorHAnsi"/>
          <w:b/>
        </w:rPr>
        <w:t xml:space="preserve">: For UE incapable of RTD&gt;CP, </w:t>
      </w:r>
      <w:r w:rsidRPr="00D82894">
        <w:rPr>
          <w:rFonts w:cstheme="minorHAnsi"/>
          <w:b/>
        </w:rPr>
        <w:t xml:space="preserve">the legacy measurement restriction and scheduling restriction </w:t>
      </w:r>
      <w:r>
        <w:rPr>
          <w:rFonts w:cstheme="minorHAnsi"/>
          <w:b/>
        </w:rPr>
        <w:t>d</w:t>
      </w:r>
      <w:r w:rsidRPr="00D82894">
        <w:rPr>
          <w:rFonts w:cstheme="minorHAnsi"/>
          <w:b/>
        </w:rPr>
        <w:t xml:space="preserve">efined for non-serving cell in R17 apply </w:t>
      </w:r>
      <w:r>
        <w:rPr>
          <w:rFonts w:cstheme="minorHAnsi"/>
          <w:b/>
        </w:rPr>
        <w:t>for intra-frequency L1-RSRP measurement on neighbor cell</w:t>
      </w:r>
      <w:r w:rsidR="00456294" w:rsidRPr="00456294">
        <w:rPr>
          <w:rFonts w:cstheme="minorHAnsi"/>
          <w:b/>
        </w:rPr>
        <w:t xml:space="preserve"> </w:t>
      </w:r>
      <w:r w:rsidR="00456294" w:rsidRPr="00265009">
        <w:rPr>
          <w:rFonts w:cstheme="minorHAnsi"/>
          <w:b/>
        </w:rPr>
        <w:t xml:space="preserve">when RTD of serving cell and neighbor cell is </w:t>
      </w:r>
      <w:r w:rsidR="00456294">
        <w:rPr>
          <w:rFonts w:cstheme="minorHAnsi"/>
          <w:b/>
        </w:rPr>
        <w:t xml:space="preserve">always </w:t>
      </w:r>
      <w:r w:rsidR="00456294" w:rsidRPr="00265009">
        <w:rPr>
          <w:rFonts w:cstheme="minorHAnsi"/>
          <w:b/>
        </w:rPr>
        <w:t>within CP</w:t>
      </w:r>
      <w:r>
        <w:rPr>
          <w:rFonts w:cstheme="minorHAnsi"/>
          <w:b/>
        </w:rPr>
        <w:t>.</w:t>
      </w:r>
    </w:p>
    <w:bookmarkEnd w:id="16"/>
    <w:p w14:paraId="3ACE575B" w14:textId="3C6C3BAA" w:rsidR="006D365E" w:rsidRPr="006D365E" w:rsidRDefault="006D365E" w:rsidP="006D365E">
      <w:pPr>
        <w:pStyle w:val="af5"/>
        <w:numPr>
          <w:ilvl w:val="0"/>
          <w:numId w:val="47"/>
        </w:numPr>
        <w:spacing w:beforeLines="50" w:before="120" w:afterLines="50" w:after="120"/>
        <w:rPr>
          <w:u w:val="single"/>
          <w:lang w:val="en-GB"/>
        </w:rPr>
      </w:pPr>
      <w:r w:rsidRPr="006D365E">
        <w:rPr>
          <w:u w:val="single"/>
          <w:lang w:val="en-GB"/>
        </w:rPr>
        <w:t>Requirements for multiple cells</w:t>
      </w:r>
      <w:r w:rsidR="00020A92">
        <w:rPr>
          <w:u w:val="single"/>
          <w:lang w:val="en-GB"/>
        </w:rPr>
        <w:t xml:space="preserve"> in FR2</w:t>
      </w:r>
    </w:p>
    <w:p w14:paraId="230D82E8" w14:textId="1CE22DC0" w:rsidR="001E04C4" w:rsidRDefault="006D365E" w:rsidP="006D365E">
      <w:pPr>
        <w:spacing w:beforeLines="50" w:before="120" w:afterLines="50" w:after="120"/>
        <w:ind w:leftChars="200" w:left="420"/>
        <w:rPr>
          <w:lang w:val="en-GB"/>
        </w:rPr>
      </w:pPr>
      <w:r w:rsidRPr="006D365E">
        <w:rPr>
          <w:lang w:val="en-GB"/>
        </w:rPr>
        <w:t xml:space="preserve">In </w:t>
      </w:r>
      <w:r>
        <w:rPr>
          <w:lang w:val="en-GB"/>
        </w:rPr>
        <w:t>R17 ICBM, RAN4 only defined the measurement requirements for single non-serving cell in FR2. Last meeting, RAN4 has agreed to introduce a UE capability to report the supported number of cells/SSBs, so we should define the requirements for multiple cells.</w:t>
      </w:r>
    </w:p>
    <w:tbl>
      <w:tblPr>
        <w:tblStyle w:val="af7"/>
        <w:tblW w:w="0" w:type="auto"/>
        <w:tblInd w:w="421" w:type="dxa"/>
        <w:tblLook w:val="04A0" w:firstRow="1" w:lastRow="0" w:firstColumn="1" w:lastColumn="0" w:noHBand="0" w:noVBand="1"/>
      </w:tblPr>
      <w:tblGrid>
        <w:gridCol w:w="9208"/>
      </w:tblGrid>
      <w:tr w:rsidR="00020A92" w14:paraId="764F6609" w14:textId="77777777" w:rsidTr="00020A92">
        <w:tc>
          <w:tcPr>
            <w:tcW w:w="9208" w:type="dxa"/>
          </w:tcPr>
          <w:p w14:paraId="61D8B3F7" w14:textId="77777777" w:rsidR="00020A92" w:rsidRPr="004D5D09" w:rsidRDefault="00020A92" w:rsidP="007C6242">
            <w:pPr>
              <w:rPr>
                <w:b/>
                <w:sz w:val="20"/>
                <w:szCs w:val="21"/>
                <w:u w:val="single"/>
                <w:lang w:eastAsia="ko-KR"/>
              </w:rPr>
            </w:pPr>
            <w:bookmarkStart w:id="17" w:name="_Hlk132896970"/>
            <w:r w:rsidRPr="004D5D09">
              <w:rPr>
                <w:b/>
                <w:sz w:val="20"/>
                <w:szCs w:val="21"/>
                <w:u w:val="single"/>
                <w:lang w:eastAsia="ko-KR"/>
              </w:rPr>
              <w:t>Issue 2-4-1: The number of cells/resources supported per frequency layer for L1 measurement</w:t>
            </w:r>
          </w:p>
          <w:bookmarkEnd w:id="17"/>
          <w:p w14:paraId="517D046A" w14:textId="77777777" w:rsidR="00020A92" w:rsidRPr="004D5D09" w:rsidRDefault="00020A92" w:rsidP="007C6242">
            <w:pPr>
              <w:spacing w:afterLines="50" w:after="120"/>
              <w:rPr>
                <w:b/>
                <w:sz w:val="20"/>
                <w:szCs w:val="21"/>
              </w:rPr>
            </w:pPr>
            <w:r w:rsidRPr="004D5D09">
              <w:rPr>
                <w:b/>
                <w:sz w:val="20"/>
                <w:szCs w:val="21"/>
              </w:rPr>
              <w:t>&lt; GTW Agreement&gt;:</w:t>
            </w:r>
          </w:p>
          <w:p w14:paraId="441F2FBF" w14:textId="77777777" w:rsidR="00020A92" w:rsidRPr="004D5D09" w:rsidRDefault="00020A92" w:rsidP="00020A92">
            <w:pPr>
              <w:pStyle w:val="af5"/>
              <w:widowControl/>
              <w:numPr>
                <w:ilvl w:val="1"/>
                <w:numId w:val="42"/>
              </w:numPr>
              <w:spacing w:after="120"/>
              <w:contextualSpacing w:val="0"/>
              <w:rPr>
                <w:sz w:val="20"/>
                <w:szCs w:val="21"/>
              </w:rPr>
            </w:pPr>
            <w:r w:rsidRPr="004D5D09">
              <w:rPr>
                <w:sz w:val="20"/>
                <w:szCs w:val="21"/>
              </w:rPr>
              <w:t xml:space="preserve">The supported maximum number of cells/SSBs configured for L1 measurement [on </w:t>
            </w:r>
            <w:proofErr w:type="spellStart"/>
            <w:r w:rsidRPr="004D5D09">
              <w:rPr>
                <w:sz w:val="20"/>
                <w:szCs w:val="21"/>
              </w:rPr>
              <w:t>neighbour</w:t>
            </w:r>
            <w:proofErr w:type="spellEnd"/>
            <w:r w:rsidRPr="004D5D09">
              <w:rPr>
                <w:sz w:val="20"/>
                <w:szCs w:val="21"/>
              </w:rPr>
              <w:t xml:space="preserve"> cell] is up to UE capability</w:t>
            </w:r>
          </w:p>
          <w:p w14:paraId="7B779909" w14:textId="77777777" w:rsidR="00020A92" w:rsidRPr="004D5D09" w:rsidRDefault="00020A92" w:rsidP="00020A92">
            <w:pPr>
              <w:pStyle w:val="af5"/>
              <w:widowControl/>
              <w:numPr>
                <w:ilvl w:val="2"/>
                <w:numId w:val="42"/>
              </w:numPr>
              <w:spacing w:after="120"/>
              <w:contextualSpacing w:val="0"/>
              <w:rPr>
                <w:sz w:val="20"/>
                <w:szCs w:val="21"/>
              </w:rPr>
            </w:pPr>
            <w:r w:rsidRPr="004D5D09">
              <w:rPr>
                <w:sz w:val="20"/>
                <w:szCs w:val="21"/>
              </w:rPr>
              <w:t xml:space="preserve">Details of capability </w:t>
            </w:r>
            <w:proofErr w:type="spellStart"/>
            <w:r w:rsidRPr="004D5D09">
              <w:rPr>
                <w:sz w:val="20"/>
                <w:szCs w:val="21"/>
              </w:rPr>
              <w:t>signalling</w:t>
            </w:r>
            <w:proofErr w:type="spellEnd"/>
            <w:r w:rsidRPr="004D5D09">
              <w:rPr>
                <w:sz w:val="20"/>
                <w:szCs w:val="21"/>
              </w:rPr>
              <w:t xml:space="preserve"> are FFS including at least:</w:t>
            </w:r>
          </w:p>
          <w:p w14:paraId="3636E8A1" w14:textId="77777777" w:rsidR="00020A92" w:rsidRPr="004D5D09" w:rsidRDefault="00020A92" w:rsidP="00020A92">
            <w:pPr>
              <w:pStyle w:val="af5"/>
              <w:widowControl/>
              <w:numPr>
                <w:ilvl w:val="3"/>
                <w:numId w:val="42"/>
              </w:numPr>
              <w:spacing w:after="120"/>
              <w:contextualSpacing w:val="0"/>
              <w:rPr>
                <w:sz w:val="20"/>
                <w:szCs w:val="21"/>
              </w:rPr>
            </w:pPr>
            <w:r w:rsidRPr="004D5D09">
              <w:rPr>
                <w:sz w:val="20"/>
                <w:szCs w:val="21"/>
              </w:rPr>
              <w:t>Whether to differentiate intra and inter-frequency measurements</w:t>
            </w:r>
          </w:p>
          <w:p w14:paraId="738733CA" w14:textId="77777777" w:rsidR="00020A92" w:rsidRPr="004D5D09" w:rsidRDefault="00020A92" w:rsidP="00020A92">
            <w:pPr>
              <w:pStyle w:val="af5"/>
              <w:widowControl/>
              <w:numPr>
                <w:ilvl w:val="3"/>
                <w:numId w:val="42"/>
              </w:numPr>
              <w:spacing w:after="120"/>
              <w:contextualSpacing w:val="0"/>
              <w:rPr>
                <w:sz w:val="20"/>
                <w:szCs w:val="21"/>
              </w:rPr>
            </w:pPr>
            <w:r w:rsidRPr="004D5D09">
              <w:rPr>
                <w:sz w:val="20"/>
                <w:szCs w:val="21"/>
              </w:rPr>
              <w:t>Constraints on the lowest value of the capability</w:t>
            </w:r>
          </w:p>
          <w:p w14:paraId="24DABB47" w14:textId="77777777" w:rsidR="00020A92" w:rsidRPr="004D5D09" w:rsidRDefault="00020A92" w:rsidP="00020A92">
            <w:pPr>
              <w:pStyle w:val="af5"/>
              <w:widowControl/>
              <w:numPr>
                <w:ilvl w:val="3"/>
                <w:numId w:val="42"/>
              </w:numPr>
              <w:spacing w:after="120"/>
              <w:contextualSpacing w:val="0"/>
            </w:pPr>
            <w:proofErr w:type="spellStart"/>
            <w:r w:rsidRPr="004D5D09">
              <w:rPr>
                <w:sz w:val="20"/>
                <w:szCs w:val="21"/>
              </w:rPr>
              <w:t>Signalling</w:t>
            </w:r>
            <w:proofErr w:type="spellEnd"/>
            <w:r w:rsidRPr="004D5D09">
              <w:rPr>
                <w:sz w:val="20"/>
                <w:szCs w:val="21"/>
              </w:rPr>
              <w:t xml:space="preserve"> granularity</w:t>
            </w:r>
          </w:p>
        </w:tc>
      </w:tr>
    </w:tbl>
    <w:p w14:paraId="0CDFAE4F" w14:textId="72DDCBEB" w:rsidR="006D365E" w:rsidRDefault="006D365E" w:rsidP="006D365E">
      <w:pPr>
        <w:spacing w:beforeLines="50" w:before="120" w:afterLines="50" w:after="120"/>
        <w:ind w:leftChars="200" w:left="420"/>
        <w:rPr>
          <w:lang w:val="en-GB"/>
        </w:rPr>
      </w:pPr>
      <w:r w:rsidRPr="006D365E">
        <w:rPr>
          <w:lang w:val="en-GB"/>
        </w:rPr>
        <w:t>If there are multiple neighbour cells in a</w:t>
      </w:r>
      <w:r>
        <w:rPr>
          <w:lang w:val="en-GB"/>
        </w:rPr>
        <w:t xml:space="preserve"> FR2 </w:t>
      </w:r>
      <w:r w:rsidRPr="006D365E">
        <w:rPr>
          <w:lang w:val="en-GB"/>
        </w:rPr>
        <w:t xml:space="preserve">intra-frequency layer to measure, </w:t>
      </w:r>
      <w:r>
        <w:rPr>
          <w:lang w:val="en-GB"/>
        </w:rPr>
        <w:t xml:space="preserve">as UE measures different cells in TDM, </w:t>
      </w:r>
      <w:r w:rsidRPr="006D365E">
        <w:rPr>
          <w:lang w:val="en-GB"/>
        </w:rPr>
        <w:t>the measurement delay would be scaled up by the number of cells (including the serving cell) of the intra-frequency layer.</w:t>
      </w:r>
    </w:p>
    <w:p w14:paraId="41E4F23B" w14:textId="4BD234EC" w:rsidR="00EA4C82" w:rsidRPr="006D365E" w:rsidRDefault="00EA4C82" w:rsidP="006D365E">
      <w:pPr>
        <w:spacing w:beforeLines="50" w:before="120" w:afterLines="50" w:after="120"/>
        <w:ind w:leftChars="200" w:left="420"/>
        <w:rPr>
          <w:lang w:val="en-GB"/>
        </w:rPr>
      </w:pPr>
      <w:r>
        <w:rPr>
          <w:lang w:val="en-GB"/>
        </w:rPr>
        <w:t>In addition, as analy</w:t>
      </w:r>
      <w:r w:rsidR="008F34C1">
        <w:rPr>
          <w:lang w:val="en-GB"/>
        </w:rPr>
        <w:t>s</w:t>
      </w:r>
      <w:r>
        <w:rPr>
          <w:lang w:val="en-GB"/>
        </w:rPr>
        <w:t xml:space="preserve">ed in our contribution </w:t>
      </w:r>
      <w:r w:rsidR="008F34C1">
        <w:rPr>
          <w:lang w:val="en-GB"/>
        </w:rPr>
        <w:t>[3]</w:t>
      </w:r>
      <w:r>
        <w:rPr>
          <w:lang w:val="en-GB"/>
        </w:rPr>
        <w:t xml:space="preserve">, the sharing mechanism of TCI state tracking and L1-RSRP measurement should be further discussed. </w:t>
      </w:r>
    </w:p>
    <w:p w14:paraId="18BC5A44" w14:textId="1E2034DB" w:rsidR="006D365E" w:rsidRDefault="006D365E" w:rsidP="006D365E">
      <w:pPr>
        <w:spacing w:beforeLines="50" w:before="120" w:afterLines="50" w:after="120"/>
        <w:ind w:leftChars="100" w:left="210"/>
        <w:rPr>
          <w:rFonts w:cstheme="minorHAnsi"/>
          <w:b/>
        </w:rPr>
      </w:pPr>
      <w:bookmarkStart w:id="18" w:name="_Hlk134346483"/>
      <w:r>
        <w:rPr>
          <w:rFonts w:cstheme="minorHAnsi" w:hint="eastAsia"/>
          <w:b/>
        </w:rPr>
        <w:t>P</w:t>
      </w:r>
      <w:r>
        <w:rPr>
          <w:rFonts w:cstheme="minorHAnsi"/>
          <w:b/>
        </w:rPr>
        <w:t>roposal 1</w:t>
      </w:r>
      <w:r w:rsidR="00DA1AF9">
        <w:rPr>
          <w:rFonts w:cstheme="minorHAnsi"/>
          <w:b/>
        </w:rPr>
        <w:t>1</w:t>
      </w:r>
      <w:r>
        <w:rPr>
          <w:rFonts w:cstheme="minorHAnsi"/>
          <w:b/>
        </w:rPr>
        <w:t>: For UE incapable of RTD&gt;CP, i</w:t>
      </w:r>
      <w:r w:rsidRPr="00910E3C">
        <w:rPr>
          <w:rFonts w:cstheme="minorHAnsi"/>
          <w:b/>
        </w:rPr>
        <w:t xml:space="preserve">f there are multiple </w:t>
      </w:r>
      <w:proofErr w:type="spellStart"/>
      <w:r w:rsidRPr="00910E3C">
        <w:rPr>
          <w:rFonts w:cstheme="minorHAnsi"/>
          <w:b/>
        </w:rPr>
        <w:t>neighbour</w:t>
      </w:r>
      <w:proofErr w:type="spellEnd"/>
      <w:r w:rsidRPr="00910E3C">
        <w:rPr>
          <w:rFonts w:cstheme="minorHAnsi"/>
          <w:b/>
        </w:rPr>
        <w:t xml:space="preserve"> cells in a </w:t>
      </w:r>
      <w:r>
        <w:rPr>
          <w:rFonts w:cstheme="minorHAnsi"/>
          <w:b/>
        </w:rPr>
        <w:t xml:space="preserve">FR2 </w:t>
      </w:r>
      <w:r w:rsidRPr="00910E3C">
        <w:rPr>
          <w:rFonts w:cstheme="minorHAnsi"/>
          <w:b/>
        </w:rPr>
        <w:t>intra-frequency layer to measure, the measurement delay would be scaled up by the number of cells (including the serving cell) of the intra-frequency layer</w:t>
      </w:r>
      <w:r>
        <w:rPr>
          <w:rFonts w:cstheme="minorHAnsi"/>
          <w:b/>
        </w:rPr>
        <w:t xml:space="preserve">, when </w:t>
      </w:r>
      <w:r w:rsidRPr="00265009">
        <w:rPr>
          <w:rFonts w:cstheme="minorHAnsi"/>
          <w:b/>
        </w:rPr>
        <w:t xml:space="preserve">RTD of serving cell and neighbor cell is </w:t>
      </w:r>
      <w:r>
        <w:rPr>
          <w:rFonts w:cstheme="minorHAnsi"/>
          <w:b/>
        </w:rPr>
        <w:t xml:space="preserve">always </w:t>
      </w:r>
      <w:r w:rsidRPr="00265009">
        <w:rPr>
          <w:rFonts w:cstheme="minorHAnsi"/>
          <w:b/>
        </w:rPr>
        <w:t>within CP</w:t>
      </w:r>
      <w:r>
        <w:rPr>
          <w:rFonts w:cstheme="minorHAnsi"/>
          <w:b/>
        </w:rPr>
        <w:t>.</w:t>
      </w:r>
    </w:p>
    <w:p w14:paraId="317233F2" w14:textId="29951794" w:rsidR="00EA4C82" w:rsidRDefault="00EA4C82" w:rsidP="00F52492">
      <w:pPr>
        <w:pStyle w:val="af5"/>
        <w:numPr>
          <w:ilvl w:val="0"/>
          <w:numId w:val="47"/>
        </w:numPr>
        <w:spacing w:beforeLines="50" w:before="120" w:afterLines="50" w:after="120"/>
        <w:rPr>
          <w:b/>
          <w:bCs/>
        </w:rPr>
      </w:pPr>
      <w:r w:rsidRPr="00F52492">
        <w:rPr>
          <w:rFonts w:hint="eastAsia"/>
          <w:b/>
          <w:bCs/>
        </w:rPr>
        <w:t>FFS</w:t>
      </w:r>
      <w:r w:rsidRPr="00F52492">
        <w:rPr>
          <w:b/>
          <w:bCs/>
        </w:rPr>
        <w:t xml:space="preserve">: how to share </w:t>
      </w:r>
      <w:r w:rsidR="00F52492" w:rsidRPr="00F52492">
        <w:rPr>
          <w:b/>
          <w:bCs/>
        </w:rPr>
        <w:t xml:space="preserve">SSB occasions </w:t>
      </w:r>
      <w:r w:rsidRPr="00F52492">
        <w:rPr>
          <w:b/>
          <w:bCs/>
        </w:rPr>
        <w:t xml:space="preserve">with TCI state tracking on </w:t>
      </w:r>
      <w:proofErr w:type="spellStart"/>
      <w:r w:rsidRPr="00F52492">
        <w:rPr>
          <w:b/>
          <w:bCs/>
        </w:rPr>
        <w:t>neighbour</w:t>
      </w:r>
      <w:proofErr w:type="spellEnd"/>
      <w:r w:rsidRPr="00F52492">
        <w:rPr>
          <w:b/>
          <w:bCs/>
        </w:rPr>
        <w:t xml:space="preserve"> cell</w:t>
      </w:r>
      <w:r w:rsidR="00F52492" w:rsidRPr="00F52492">
        <w:rPr>
          <w:b/>
          <w:bCs/>
        </w:rPr>
        <w:t>.</w:t>
      </w:r>
    </w:p>
    <w:p w14:paraId="57B64AED" w14:textId="77777777" w:rsidR="00F52492" w:rsidRPr="00F52492" w:rsidRDefault="00F52492" w:rsidP="00F52492">
      <w:pPr>
        <w:pStyle w:val="af5"/>
        <w:spacing w:beforeLines="50" w:before="120" w:afterLines="50" w:after="120"/>
        <w:ind w:left="840"/>
        <w:rPr>
          <w:b/>
          <w:bCs/>
        </w:rPr>
      </w:pPr>
    </w:p>
    <w:bookmarkEnd w:id="18"/>
    <w:p w14:paraId="66F65C0E" w14:textId="1D435B25" w:rsidR="00D46F3C" w:rsidRDefault="00D46F3C" w:rsidP="00D46F3C">
      <w:pPr>
        <w:pStyle w:val="af5"/>
        <w:numPr>
          <w:ilvl w:val="0"/>
          <w:numId w:val="46"/>
        </w:numPr>
        <w:rPr>
          <w:lang w:val="en-GB" w:eastAsia="zh-CN"/>
        </w:rPr>
      </w:pPr>
      <w:r w:rsidRPr="00D46F3C">
        <w:rPr>
          <w:rFonts w:hint="eastAsia"/>
          <w:lang w:val="en-GB" w:eastAsia="zh-CN"/>
        </w:rPr>
        <w:t>N</w:t>
      </w:r>
      <w:r w:rsidRPr="00D46F3C">
        <w:rPr>
          <w:lang w:val="en-GB" w:eastAsia="zh-CN"/>
        </w:rPr>
        <w:t>W can</w:t>
      </w:r>
      <w:r>
        <w:rPr>
          <w:lang w:val="en-GB" w:eastAsia="zh-CN"/>
        </w:rPr>
        <w:t>not</w:t>
      </w:r>
      <w:r w:rsidRPr="00D46F3C">
        <w:rPr>
          <w:lang w:val="en-GB" w:eastAsia="zh-CN"/>
        </w:rPr>
        <w:t xml:space="preserve"> ensure that RTD of serving cell and neighbour cell is always within CP</w:t>
      </w:r>
    </w:p>
    <w:p w14:paraId="3C0C53FD" w14:textId="77777777" w:rsidR="00D46F3C" w:rsidRPr="00D46F3C" w:rsidRDefault="00D46F3C" w:rsidP="00D46F3C">
      <w:pPr>
        <w:pStyle w:val="af5"/>
        <w:ind w:left="420"/>
        <w:rPr>
          <w:lang w:val="en-GB" w:eastAsia="zh-CN"/>
        </w:rPr>
      </w:pPr>
    </w:p>
    <w:p w14:paraId="577CFF90" w14:textId="13437137" w:rsidR="00B17EEA" w:rsidRPr="00B17EEA" w:rsidRDefault="00C95EDF" w:rsidP="00D46F3C">
      <w:pPr>
        <w:ind w:leftChars="100" w:left="210"/>
        <w:rPr>
          <w:lang w:val="en-GB"/>
        </w:rPr>
      </w:pPr>
      <w:r>
        <w:rPr>
          <w:lang w:val="en-GB"/>
        </w:rPr>
        <w:t xml:space="preserve">RAN4 had some discussion on UE behaviour if </w:t>
      </w:r>
      <w:r w:rsidR="008D4995">
        <w:t>UE not supporting RTD&gt;CP but the actual RTD of serving cell and neighbor cell is larger than CP</w:t>
      </w:r>
      <w:r>
        <w:t>.</w:t>
      </w:r>
      <w:r w:rsidR="005B0308">
        <w:t xml:space="preserve"> There are three options on table now as shown below.</w:t>
      </w:r>
    </w:p>
    <w:p w14:paraId="7F36A580" w14:textId="55E11476" w:rsidR="00B17EEA" w:rsidRDefault="00B17EEA" w:rsidP="00D46F3C">
      <w:pPr>
        <w:spacing w:beforeLines="50" w:before="120" w:afterLines="50" w:after="120"/>
        <w:ind w:leftChars="100" w:left="210"/>
      </w:pPr>
      <w:r>
        <w:t xml:space="preserve">We prefer </w:t>
      </w:r>
      <w:r w:rsidR="00C95EDF">
        <w:t>Option 2. For Option 3, we doubt whether UE can report the actual RTD level to NW in time as it is very possible that the actual RTD is larger than CP and then smaller than CP from time to time.</w:t>
      </w:r>
      <w:bookmarkStart w:id="19" w:name="_Hlk134287523"/>
      <w:r w:rsidR="00C95EDF">
        <w:t xml:space="preserve"> </w:t>
      </w:r>
      <w:r w:rsidR="004B5A3F">
        <w:t xml:space="preserve">If NW has no confidence on </w:t>
      </w:r>
      <w:r w:rsidR="006D2C19">
        <w:t>ensur</w:t>
      </w:r>
      <w:r w:rsidR="004B5A3F">
        <w:t>ing RTD always within CP, we think scheduling restriction should be always expected. If so, we can compromise to using scheduling restriction</w:t>
      </w:r>
      <w:r w:rsidR="00C308AF">
        <w:t>.</w:t>
      </w:r>
      <w:r w:rsidR="004B5A3F">
        <w:t xml:space="preserve"> </w:t>
      </w:r>
      <w:bookmarkEnd w:id="19"/>
    </w:p>
    <w:tbl>
      <w:tblPr>
        <w:tblStyle w:val="af7"/>
        <w:tblW w:w="0" w:type="auto"/>
        <w:tblInd w:w="279" w:type="dxa"/>
        <w:tblLook w:val="04A0" w:firstRow="1" w:lastRow="0" w:firstColumn="1" w:lastColumn="0" w:noHBand="0" w:noVBand="1"/>
      </w:tblPr>
      <w:tblGrid>
        <w:gridCol w:w="9350"/>
      </w:tblGrid>
      <w:tr w:rsidR="008F6046" w14:paraId="7863D175" w14:textId="77777777" w:rsidTr="00D46F3C">
        <w:tc>
          <w:tcPr>
            <w:tcW w:w="9350" w:type="dxa"/>
          </w:tcPr>
          <w:p w14:paraId="5FF8D97F" w14:textId="77777777" w:rsidR="008F6046" w:rsidRPr="004A2C36" w:rsidRDefault="008F6046" w:rsidP="008F6046">
            <w:pPr>
              <w:spacing w:afterLines="50" w:after="120"/>
              <w:rPr>
                <w:b/>
                <w:lang w:val="sv-SE"/>
              </w:rPr>
            </w:pPr>
            <w:bookmarkStart w:id="20" w:name="_Hlk131836581"/>
            <w:bookmarkStart w:id="21" w:name="_Hlk131520378"/>
            <w:r w:rsidRPr="004A2C36">
              <w:rPr>
                <w:b/>
                <w:u w:val="single"/>
              </w:rPr>
              <w:t>Issue 2-5-2-4: Behavior of UE incapable of RTD&gt;CP but the actual RTD of serving cell and neighbor cell is larger than CP</w:t>
            </w:r>
          </w:p>
          <w:p w14:paraId="68BCD53F" w14:textId="77777777" w:rsidR="008F6046" w:rsidRPr="004A2C36" w:rsidRDefault="008F6046" w:rsidP="008F6046">
            <w:pPr>
              <w:spacing w:afterLines="50" w:after="120"/>
              <w:rPr>
                <w:szCs w:val="24"/>
              </w:rPr>
            </w:pPr>
            <w:r w:rsidRPr="004A2C36">
              <w:rPr>
                <w:b/>
              </w:rPr>
              <w:t>&lt; Way forward &gt;</w:t>
            </w:r>
            <w:r w:rsidRPr="004A2C36">
              <w:t>: FFS the following options</w:t>
            </w:r>
          </w:p>
          <w:p w14:paraId="2F4DB23F" w14:textId="77777777" w:rsidR="008F6046" w:rsidRPr="004A2C36" w:rsidRDefault="008F6046" w:rsidP="008F6046">
            <w:pPr>
              <w:pStyle w:val="af5"/>
              <w:widowControl/>
              <w:numPr>
                <w:ilvl w:val="1"/>
                <w:numId w:val="39"/>
              </w:numPr>
              <w:spacing w:after="120"/>
              <w:ind w:left="1440"/>
              <w:contextualSpacing w:val="0"/>
              <w:rPr>
                <w:rFonts w:eastAsia="宋体"/>
                <w:szCs w:val="24"/>
                <w:lang w:eastAsia="zh-CN"/>
              </w:rPr>
            </w:pPr>
            <w:r w:rsidRPr="004A2C36">
              <w:rPr>
                <w:rFonts w:eastAsia="宋体"/>
                <w:szCs w:val="24"/>
                <w:lang w:eastAsia="zh-CN"/>
              </w:rPr>
              <w:t>Option 1: For the case wherein RTD between neighbor cell and serving cell larger than a CP and UE is incapable of RTD&gt;CP, UE will not measure the neighbor cell if RTD&gt;CP due to capability limitation</w:t>
            </w:r>
          </w:p>
          <w:p w14:paraId="52BBE4FD" w14:textId="77777777" w:rsidR="008F6046" w:rsidRPr="004A2C36" w:rsidRDefault="008F6046" w:rsidP="008F6046">
            <w:pPr>
              <w:pStyle w:val="af5"/>
              <w:widowControl/>
              <w:numPr>
                <w:ilvl w:val="1"/>
                <w:numId w:val="39"/>
              </w:numPr>
              <w:spacing w:after="120"/>
              <w:ind w:left="1440"/>
              <w:contextualSpacing w:val="0"/>
              <w:rPr>
                <w:rFonts w:eastAsia="宋体"/>
                <w:szCs w:val="24"/>
                <w:lang w:eastAsia="zh-CN"/>
              </w:rPr>
            </w:pPr>
            <w:r w:rsidRPr="004A2C36">
              <w:rPr>
                <w:rFonts w:eastAsia="宋体"/>
                <w:szCs w:val="24"/>
                <w:lang w:eastAsia="zh-CN"/>
              </w:rPr>
              <w:lastRenderedPageBreak/>
              <w:t>Option 2: For the case wherein RTD between neighbor cell and serving cell larger than a CP and UE is incapable of RTD&gt;CP, UE still measures the neighbor cell if RTD&gt;CP but with degradation.</w:t>
            </w:r>
          </w:p>
          <w:p w14:paraId="0D4CB067" w14:textId="77777777" w:rsidR="008F6046" w:rsidRPr="004A2C36" w:rsidRDefault="008F6046" w:rsidP="008F6046">
            <w:pPr>
              <w:pStyle w:val="af5"/>
              <w:widowControl/>
              <w:numPr>
                <w:ilvl w:val="1"/>
                <w:numId w:val="39"/>
              </w:numPr>
              <w:spacing w:after="120"/>
              <w:ind w:left="1440"/>
              <w:contextualSpacing w:val="0"/>
              <w:rPr>
                <w:rFonts w:eastAsia="宋体"/>
                <w:szCs w:val="24"/>
                <w:lang w:eastAsia="zh-CN"/>
              </w:rPr>
            </w:pPr>
            <w:r w:rsidRPr="004A2C36">
              <w:rPr>
                <w:rFonts w:eastAsia="宋体"/>
                <w:szCs w:val="24"/>
                <w:lang w:eastAsia="zh-CN"/>
              </w:rPr>
              <w:t xml:space="preserve">Option 3: For the case wherein RTD between neighbor cell and serving cell larger than a CP and UE is incapable of RTD&gt;CP, L1 measurement can be done with </w:t>
            </w:r>
            <w:r w:rsidRPr="00C95EDF">
              <w:rPr>
                <w:rFonts w:eastAsia="宋体"/>
                <w:szCs w:val="24"/>
                <w:lang w:eastAsia="zh-CN"/>
              </w:rPr>
              <w:t>measurement gap</w:t>
            </w:r>
            <w:r w:rsidRPr="004A2C36">
              <w:rPr>
                <w:rFonts w:eastAsia="宋体"/>
                <w:szCs w:val="24"/>
                <w:lang w:eastAsia="zh-CN"/>
              </w:rPr>
              <w:t xml:space="preserve"> or scheduling restriction.</w:t>
            </w:r>
          </w:p>
          <w:p w14:paraId="0B167A70" w14:textId="515835D6" w:rsidR="008F6046" w:rsidRPr="008F6046" w:rsidRDefault="008F6046" w:rsidP="008F6046">
            <w:pPr>
              <w:pStyle w:val="af5"/>
              <w:widowControl/>
              <w:numPr>
                <w:ilvl w:val="2"/>
                <w:numId w:val="39"/>
              </w:numPr>
              <w:spacing w:after="120"/>
              <w:ind w:left="2376"/>
              <w:contextualSpacing w:val="0"/>
              <w:rPr>
                <w:rFonts w:eastAsia="宋体"/>
                <w:szCs w:val="24"/>
                <w:lang w:eastAsia="zh-CN"/>
              </w:rPr>
            </w:pPr>
            <w:r w:rsidRPr="004A2C36">
              <w:rPr>
                <w:lang w:eastAsia="zh-CN"/>
              </w:rPr>
              <w:t>UE needs to indicate actual RTD level to NW.</w:t>
            </w:r>
          </w:p>
        </w:tc>
      </w:tr>
    </w:tbl>
    <w:p w14:paraId="3F2E4D5A" w14:textId="795249C9" w:rsidR="00C95EDF" w:rsidRDefault="00C95EDF" w:rsidP="00C95EDF">
      <w:pPr>
        <w:spacing w:beforeLines="50" w:before="120" w:afterLines="50" w:after="120"/>
        <w:rPr>
          <w:rFonts w:cstheme="minorHAnsi"/>
          <w:b/>
          <w:lang w:eastAsia="x-none"/>
        </w:rPr>
      </w:pPr>
      <w:bookmarkStart w:id="22" w:name="_Hlk134346512"/>
      <w:r>
        <w:rPr>
          <w:rFonts w:cstheme="minorHAnsi"/>
          <w:b/>
          <w:lang w:eastAsia="x-none"/>
        </w:rPr>
        <w:lastRenderedPageBreak/>
        <w:t>Proposal 1</w:t>
      </w:r>
      <w:r w:rsidR="00DA1AF9">
        <w:rPr>
          <w:rFonts w:cstheme="minorHAnsi"/>
          <w:b/>
          <w:lang w:eastAsia="x-none"/>
        </w:rPr>
        <w:t>2</w:t>
      </w:r>
      <w:r w:rsidRPr="00BF4670">
        <w:rPr>
          <w:rFonts w:cstheme="minorHAnsi"/>
          <w:b/>
          <w:lang w:eastAsia="x-none"/>
        </w:rPr>
        <w:t>:</w:t>
      </w:r>
      <w:r>
        <w:rPr>
          <w:rFonts w:cstheme="minorHAnsi"/>
          <w:b/>
          <w:lang w:eastAsia="x-none"/>
        </w:rPr>
        <w:t xml:space="preserve"> </w:t>
      </w:r>
      <w:r w:rsidRPr="00C95EDF">
        <w:rPr>
          <w:rFonts w:cstheme="minorHAnsi"/>
          <w:b/>
          <w:lang w:eastAsia="x-none"/>
        </w:rPr>
        <w:t xml:space="preserve">If NW has no confidence on </w:t>
      </w:r>
      <w:r w:rsidR="006D2C19">
        <w:rPr>
          <w:rFonts w:cstheme="minorHAnsi"/>
          <w:b/>
          <w:lang w:eastAsia="x-none"/>
        </w:rPr>
        <w:t>ensur</w:t>
      </w:r>
      <w:r w:rsidRPr="00C95EDF">
        <w:rPr>
          <w:rFonts w:cstheme="minorHAnsi"/>
          <w:b/>
          <w:lang w:eastAsia="x-none"/>
        </w:rPr>
        <w:t>ing RTD always within CP, scheduling restriction should be always expected</w:t>
      </w:r>
      <w:r>
        <w:rPr>
          <w:rFonts w:cstheme="minorHAnsi"/>
          <w:b/>
          <w:lang w:eastAsia="x-none"/>
        </w:rPr>
        <w:t xml:space="preserve"> for UE incapable of RTD&gt;CP.</w:t>
      </w:r>
    </w:p>
    <w:bookmarkEnd w:id="22"/>
    <w:p w14:paraId="29641F02" w14:textId="4C148992" w:rsidR="003710AD" w:rsidRPr="003710AD" w:rsidRDefault="006D365E" w:rsidP="003710AD">
      <w:pPr>
        <w:ind w:leftChars="100" w:left="210"/>
        <w:rPr>
          <w:lang w:val="en-GB"/>
        </w:rPr>
      </w:pPr>
      <w:r w:rsidRPr="003710AD">
        <w:rPr>
          <w:rFonts w:hint="eastAsia"/>
          <w:lang w:val="en-GB"/>
        </w:rPr>
        <w:t>A</w:t>
      </w:r>
      <w:r w:rsidRPr="003710AD">
        <w:rPr>
          <w:lang w:val="en-GB"/>
        </w:rPr>
        <w:t xml:space="preserve">s the actual RTD of serving cell and </w:t>
      </w:r>
      <w:proofErr w:type="spellStart"/>
      <w:r w:rsidRPr="003710AD">
        <w:rPr>
          <w:lang w:val="en-GB"/>
        </w:rPr>
        <w:t>neighbor</w:t>
      </w:r>
      <w:proofErr w:type="spellEnd"/>
      <w:r w:rsidRPr="003710AD">
        <w:rPr>
          <w:lang w:val="en-GB"/>
        </w:rPr>
        <w:t xml:space="preserve"> cell </w:t>
      </w:r>
      <w:r w:rsidR="00F52492" w:rsidRPr="003710AD">
        <w:rPr>
          <w:lang w:val="en-GB"/>
        </w:rPr>
        <w:t>may</w:t>
      </w:r>
      <w:r w:rsidRPr="003710AD">
        <w:rPr>
          <w:lang w:val="en-GB"/>
        </w:rPr>
        <w:t xml:space="preserve"> be larger than CP, the scheduling restriction should be updated </w:t>
      </w:r>
      <w:r w:rsidR="00020A92" w:rsidRPr="003710AD">
        <w:rPr>
          <w:lang w:val="en-GB"/>
        </w:rPr>
        <w:t>based on legacy R17 ICBM requirements</w:t>
      </w:r>
      <w:r w:rsidR="00F52492" w:rsidRPr="003710AD">
        <w:rPr>
          <w:lang w:val="en-GB"/>
        </w:rPr>
        <w:t>.</w:t>
      </w:r>
      <w:r w:rsidR="003710AD" w:rsidRPr="003710AD">
        <w:rPr>
          <w:lang w:val="en-GB"/>
        </w:rPr>
        <w:t xml:space="preserve"> The scheduling restriction should be extended also to the symbol before and after SSB symbols. From UE’s point, it is enough to extend the scheduling restriction to one more symbol before and after SSB symbols. But if NW does not know the range of RTD, this scheduling restriction may appear at any location. We think it is important to have a limitation on RTD to let NW know the exact location of the scheduling restriction. That is also one the reasons that we propose “</w:t>
      </w:r>
      <w:proofErr w:type="spellStart"/>
      <w:r w:rsidR="003710AD" w:rsidRPr="003710AD">
        <w:rPr>
          <w:lang w:val="en-GB"/>
        </w:rPr>
        <w:t>deriveSSB-IndexFromCell</w:t>
      </w:r>
      <w:proofErr w:type="spellEnd"/>
      <w:r w:rsidR="003710AD" w:rsidRPr="003710AD">
        <w:rPr>
          <w:lang w:val="en-GB"/>
        </w:rPr>
        <w:t xml:space="preserve"> is always enabled for intra-frequency on which L1-RSRP measurement of </w:t>
      </w:r>
      <w:proofErr w:type="spellStart"/>
      <w:r w:rsidR="003710AD" w:rsidRPr="003710AD">
        <w:rPr>
          <w:lang w:val="en-GB"/>
        </w:rPr>
        <w:t>neighbor</w:t>
      </w:r>
      <w:proofErr w:type="spellEnd"/>
      <w:r w:rsidR="003710AD" w:rsidRPr="003710AD">
        <w:rPr>
          <w:lang w:val="en-GB"/>
        </w:rPr>
        <w:t xml:space="preserve"> cell is configured” in proposal 5.</w:t>
      </w:r>
    </w:p>
    <w:p w14:paraId="57E2DD10" w14:textId="24773F9F" w:rsidR="008F6046" w:rsidRDefault="004E4B61" w:rsidP="003710AD">
      <w:pPr>
        <w:ind w:leftChars="100" w:left="210"/>
        <w:rPr>
          <w:lang w:val="en-GB"/>
        </w:rPr>
      </w:pPr>
      <w:bookmarkStart w:id="23" w:name="_Hlk134291563"/>
      <w:r w:rsidRPr="003710AD">
        <w:rPr>
          <w:rFonts w:hint="eastAsia"/>
          <w:lang w:val="en-GB"/>
        </w:rPr>
        <w:t>Fo</w:t>
      </w:r>
      <w:r w:rsidRPr="003710AD">
        <w:rPr>
          <w:lang w:val="en-GB"/>
        </w:rPr>
        <w:t xml:space="preserve">r UE incapable of RTD&gt;CP, when the actual RTD of serving cell and </w:t>
      </w:r>
      <w:proofErr w:type="spellStart"/>
      <w:r w:rsidRPr="003710AD">
        <w:rPr>
          <w:lang w:val="en-GB"/>
        </w:rPr>
        <w:t>neighbor</w:t>
      </w:r>
      <w:proofErr w:type="spellEnd"/>
      <w:r w:rsidRPr="003710AD">
        <w:rPr>
          <w:lang w:val="en-GB"/>
        </w:rPr>
        <w:t xml:space="preserve"> cell is larger than CP, UE would not be able to measure different cells simultaneously even in FR1. UE would measure different intra-frequency cells in TDM fashion.</w:t>
      </w:r>
      <w:bookmarkEnd w:id="23"/>
    </w:p>
    <w:p w14:paraId="0DD08152" w14:textId="77777777" w:rsidR="003710AD" w:rsidRPr="003710AD" w:rsidRDefault="003710AD" w:rsidP="003710AD">
      <w:pPr>
        <w:ind w:leftChars="100" w:left="210"/>
        <w:rPr>
          <w:lang w:val="en-GB"/>
        </w:rPr>
      </w:pPr>
    </w:p>
    <w:p w14:paraId="0A66DDCC" w14:textId="5A91BC97" w:rsidR="004E4B61" w:rsidRDefault="004E4B61" w:rsidP="004E4B61">
      <w:pPr>
        <w:spacing w:beforeLines="50" w:before="120" w:afterLines="50" w:after="120"/>
        <w:rPr>
          <w:rFonts w:cstheme="minorHAnsi"/>
          <w:b/>
          <w:lang w:eastAsia="x-none"/>
        </w:rPr>
      </w:pPr>
      <w:bookmarkStart w:id="24" w:name="_Hlk134346537"/>
      <w:r>
        <w:rPr>
          <w:rFonts w:cstheme="minorHAnsi"/>
          <w:b/>
          <w:lang w:eastAsia="x-none"/>
        </w:rPr>
        <w:t>Proposal 1</w:t>
      </w:r>
      <w:r w:rsidR="00DA1AF9">
        <w:rPr>
          <w:rFonts w:cstheme="minorHAnsi"/>
          <w:b/>
          <w:lang w:eastAsia="x-none"/>
        </w:rPr>
        <w:t>3</w:t>
      </w:r>
      <w:r w:rsidRPr="00BF4670">
        <w:rPr>
          <w:rFonts w:cstheme="minorHAnsi"/>
          <w:b/>
          <w:lang w:eastAsia="x-none"/>
        </w:rPr>
        <w:t>:</w:t>
      </w:r>
      <w:r>
        <w:rPr>
          <w:rFonts w:cstheme="minorHAnsi"/>
          <w:b/>
          <w:lang w:eastAsia="x-none"/>
        </w:rPr>
        <w:t xml:space="preserve"> </w:t>
      </w:r>
      <w:r w:rsidRPr="004E4B61">
        <w:rPr>
          <w:rFonts w:cstheme="minorHAnsi"/>
          <w:b/>
          <w:lang w:eastAsia="x-none"/>
        </w:rPr>
        <w:t>For UE incapable of RTD&gt;CP, when the actual RTD of serving cell and neighbor cell is larger than CP, UE would not be able to measure different cells simultaneously even in FR1. UE would measure different intra-frequency cells in TDM fashion.</w:t>
      </w:r>
    </w:p>
    <w:p w14:paraId="30A38973" w14:textId="77777777" w:rsidR="00F52492" w:rsidRDefault="00F52492" w:rsidP="004E4B61">
      <w:pPr>
        <w:spacing w:beforeLines="50" w:before="120" w:afterLines="50" w:after="120"/>
        <w:rPr>
          <w:rFonts w:cstheme="minorHAnsi"/>
          <w:b/>
          <w:lang w:eastAsia="x-none"/>
        </w:rPr>
      </w:pPr>
    </w:p>
    <w:bookmarkEnd w:id="20"/>
    <w:bookmarkEnd w:id="24"/>
    <w:p w14:paraId="4DB796A0" w14:textId="021F0899" w:rsidR="00020A92" w:rsidRPr="00020A92" w:rsidRDefault="00020A92" w:rsidP="00020A92">
      <w:pPr>
        <w:pStyle w:val="af5"/>
        <w:numPr>
          <w:ilvl w:val="0"/>
          <w:numId w:val="47"/>
        </w:numPr>
        <w:spacing w:beforeLines="50" w:before="120" w:afterLines="50" w:after="120"/>
        <w:rPr>
          <w:u w:val="single"/>
          <w:lang w:val="en-GB"/>
        </w:rPr>
      </w:pPr>
      <w:r w:rsidRPr="006D365E">
        <w:rPr>
          <w:u w:val="single"/>
          <w:lang w:val="en-GB"/>
        </w:rPr>
        <w:t>Requirements for multiple cells</w:t>
      </w:r>
      <w:r>
        <w:rPr>
          <w:u w:val="single"/>
          <w:lang w:val="en-GB"/>
        </w:rPr>
        <w:t xml:space="preserve"> in FR2</w:t>
      </w:r>
    </w:p>
    <w:p w14:paraId="171A5C62" w14:textId="7F4DB4F6" w:rsidR="00020A92" w:rsidRDefault="00020A92" w:rsidP="00020A92">
      <w:pPr>
        <w:spacing w:beforeLines="50" w:before="120" w:afterLines="50" w:after="120"/>
        <w:ind w:leftChars="200" w:left="420"/>
        <w:rPr>
          <w:lang w:val="en-GB"/>
        </w:rPr>
      </w:pPr>
      <w:r>
        <w:rPr>
          <w:lang w:val="en-GB"/>
        </w:rPr>
        <w:t>No matter in FR1 or in FR2, i</w:t>
      </w:r>
      <w:r w:rsidRPr="006D365E">
        <w:rPr>
          <w:lang w:val="en-GB"/>
        </w:rPr>
        <w:t xml:space="preserve">f there are multiple neighbour cells to measure, </w:t>
      </w:r>
      <w:r>
        <w:rPr>
          <w:lang w:val="en-GB"/>
        </w:rPr>
        <w:t xml:space="preserve">as UE measures different cells in TDM, </w:t>
      </w:r>
      <w:r w:rsidRPr="006D365E">
        <w:rPr>
          <w:lang w:val="en-GB"/>
        </w:rPr>
        <w:t>the measurement delay would be scaled up by the number of cells (including the serving cell) of the intra-frequency layer.</w:t>
      </w:r>
    </w:p>
    <w:p w14:paraId="12182F9C" w14:textId="3D914094" w:rsidR="00EA4C82" w:rsidRPr="006D365E" w:rsidRDefault="00EA4C82" w:rsidP="00EA4C82">
      <w:pPr>
        <w:spacing w:beforeLines="50" w:before="120" w:afterLines="50" w:after="120"/>
        <w:ind w:leftChars="200" w:left="420"/>
        <w:rPr>
          <w:lang w:val="en-GB"/>
        </w:rPr>
      </w:pPr>
      <w:r>
        <w:rPr>
          <w:lang w:val="en-GB"/>
        </w:rPr>
        <w:t xml:space="preserve">Also, the sharing mechanism of TCI state tracking and L1-RSRP measurement should be further discussed. </w:t>
      </w:r>
    </w:p>
    <w:p w14:paraId="2D12B448" w14:textId="368CE7BD" w:rsidR="001E04C4" w:rsidRDefault="00020A92" w:rsidP="00B8497C">
      <w:pPr>
        <w:spacing w:beforeLines="50" w:before="120" w:afterLines="50" w:after="120"/>
        <w:rPr>
          <w:rFonts w:cstheme="minorHAnsi"/>
          <w:b/>
          <w:lang w:eastAsia="x-none"/>
        </w:rPr>
      </w:pPr>
      <w:bookmarkStart w:id="25" w:name="_Hlk134346553"/>
      <w:r>
        <w:rPr>
          <w:rFonts w:cstheme="minorHAnsi" w:hint="eastAsia"/>
          <w:b/>
          <w:lang w:eastAsia="x-none"/>
        </w:rPr>
        <w:t>P</w:t>
      </w:r>
      <w:r>
        <w:rPr>
          <w:rFonts w:cstheme="minorHAnsi"/>
          <w:b/>
          <w:lang w:eastAsia="x-none"/>
        </w:rPr>
        <w:t>roposal 1</w:t>
      </w:r>
      <w:r w:rsidR="00DA1AF9">
        <w:rPr>
          <w:rFonts w:cstheme="minorHAnsi"/>
          <w:b/>
          <w:lang w:eastAsia="x-none"/>
        </w:rPr>
        <w:t>4</w:t>
      </w:r>
      <w:r>
        <w:rPr>
          <w:rFonts w:cstheme="minorHAnsi"/>
          <w:b/>
          <w:lang w:eastAsia="x-none"/>
        </w:rPr>
        <w:t>: For UE incapable of RTD&gt;CP, i</w:t>
      </w:r>
      <w:r w:rsidRPr="00910E3C">
        <w:rPr>
          <w:rFonts w:cstheme="minorHAnsi"/>
          <w:b/>
          <w:lang w:eastAsia="x-none"/>
        </w:rPr>
        <w:t xml:space="preserve">f there are multiple </w:t>
      </w:r>
      <w:proofErr w:type="spellStart"/>
      <w:r w:rsidRPr="00910E3C">
        <w:rPr>
          <w:rFonts w:cstheme="minorHAnsi"/>
          <w:b/>
          <w:lang w:eastAsia="x-none"/>
        </w:rPr>
        <w:t>neighbour</w:t>
      </w:r>
      <w:proofErr w:type="spellEnd"/>
      <w:r w:rsidRPr="00910E3C">
        <w:rPr>
          <w:rFonts w:cstheme="minorHAnsi"/>
          <w:b/>
          <w:lang w:eastAsia="x-none"/>
        </w:rPr>
        <w:t xml:space="preserve"> cells in an intra-frequency layer to measure, the measurement delay would be scaled up by the number of cells (including the serving cell) of the intra-frequency layer</w:t>
      </w:r>
      <w:r>
        <w:rPr>
          <w:rFonts w:cstheme="minorHAnsi"/>
          <w:b/>
          <w:lang w:eastAsia="x-none"/>
        </w:rPr>
        <w:t xml:space="preserve">, when </w:t>
      </w:r>
      <w:r w:rsidRPr="00C95EDF">
        <w:rPr>
          <w:rFonts w:cstheme="minorHAnsi"/>
          <w:b/>
          <w:lang w:eastAsia="x-none"/>
        </w:rPr>
        <w:t xml:space="preserve">NW has no confidence on </w:t>
      </w:r>
      <w:r>
        <w:rPr>
          <w:rFonts w:cstheme="minorHAnsi"/>
          <w:b/>
          <w:lang w:eastAsia="x-none"/>
        </w:rPr>
        <w:t>ensur</w:t>
      </w:r>
      <w:r w:rsidRPr="00C95EDF">
        <w:rPr>
          <w:rFonts w:cstheme="minorHAnsi"/>
          <w:b/>
          <w:lang w:eastAsia="x-none"/>
        </w:rPr>
        <w:t>ing RTD always within CP</w:t>
      </w:r>
      <w:r>
        <w:rPr>
          <w:rFonts w:cstheme="minorHAnsi"/>
          <w:b/>
          <w:lang w:eastAsia="x-none"/>
        </w:rPr>
        <w:t>.</w:t>
      </w:r>
      <w:bookmarkStart w:id="26" w:name="_Hlk131836646"/>
      <w:bookmarkEnd w:id="21"/>
    </w:p>
    <w:p w14:paraId="626C5B59" w14:textId="137B1C7A" w:rsidR="00EA4C82" w:rsidRPr="003710AD" w:rsidRDefault="00EA4C82" w:rsidP="003710AD">
      <w:pPr>
        <w:pStyle w:val="af5"/>
        <w:numPr>
          <w:ilvl w:val="0"/>
          <w:numId w:val="47"/>
        </w:numPr>
        <w:spacing w:beforeLines="50" w:before="120" w:afterLines="50" w:after="120"/>
        <w:rPr>
          <w:b/>
          <w:bCs/>
        </w:rPr>
      </w:pPr>
      <w:r w:rsidRPr="003710AD">
        <w:rPr>
          <w:rFonts w:hint="eastAsia"/>
          <w:b/>
          <w:bCs/>
        </w:rPr>
        <w:t>FFS</w:t>
      </w:r>
      <w:r w:rsidRPr="003710AD">
        <w:rPr>
          <w:b/>
          <w:bCs/>
        </w:rPr>
        <w:t xml:space="preserve">: how to share with TCI state tracking on </w:t>
      </w:r>
      <w:proofErr w:type="spellStart"/>
      <w:r w:rsidRPr="003710AD">
        <w:rPr>
          <w:b/>
          <w:bCs/>
        </w:rPr>
        <w:t>neighbour</w:t>
      </w:r>
      <w:proofErr w:type="spellEnd"/>
      <w:r w:rsidRPr="003710AD">
        <w:rPr>
          <w:b/>
          <w:bCs/>
        </w:rPr>
        <w:t xml:space="preserve"> cell</w:t>
      </w:r>
    </w:p>
    <w:p w14:paraId="19D3839A" w14:textId="77777777" w:rsidR="00EA4C82" w:rsidRPr="00EA4C82" w:rsidRDefault="00EA4C82" w:rsidP="00B8497C">
      <w:pPr>
        <w:spacing w:beforeLines="50" w:before="120" w:afterLines="50" w:after="120"/>
        <w:rPr>
          <w:rFonts w:cstheme="minorHAnsi"/>
          <w:b/>
          <w:lang w:eastAsia="x-none"/>
        </w:rPr>
      </w:pPr>
    </w:p>
    <w:bookmarkEnd w:id="25"/>
    <w:bookmarkEnd w:id="26"/>
    <w:p w14:paraId="38216505" w14:textId="3BDDC7E2" w:rsidR="008D4995" w:rsidRPr="0070683D" w:rsidRDefault="00265009" w:rsidP="00265009">
      <w:pPr>
        <w:pStyle w:val="4"/>
        <w:rPr>
          <w:sz w:val="22"/>
          <w:szCs w:val="18"/>
        </w:rPr>
      </w:pPr>
      <w:r w:rsidRPr="0070683D">
        <w:rPr>
          <w:sz w:val="22"/>
          <w:szCs w:val="18"/>
        </w:rPr>
        <w:t xml:space="preserve">2.2.2.2 </w:t>
      </w:r>
      <w:r w:rsidR="008D4995" w:rsidRPr="0070683D">
        <w:rPr>
          <w:sz w:val="22"/>
          <w:szCs w:val="18"/>
        </w:rPr>
        <w:t>UE capable of RTD&gt;CP</w:t>
      </w:r>
    </w:p>
    <w:p w14:paraId="431AD556" w14:textId="3E9EDC71" w:rsidR="00265009" w:rsidRPr="00265009" w:rsidRDefault="00265009" w:rsidP="008D4995">
      <w:pPr>
        <w:rPr>
          <w:b/>
          <w:bCs/>
          <w:i/>
          <w:iCs/>
          <w:u w:val="single"/>
          <w:lang w:val="en-GB"/>
        </w:rPr>
      </w:pPr>
      <w:r w:rsidRPr="007F226F">
        <w:rPr>
          <w:rFonts w:hint="eastAsia"/>
          <w:b/>
          <w:bCs/>
          <w:i/>
          <w:iCs/>
          <w:u w:val="single"/>
          <w:lang w:val="en-GB"/>
        </w:rPr>
        <w:t>B</w:t>
      </w:r>
      <w:r w:rsidRPr="007F226F">
        <w:rPr>
          <w:b/>
          <w:bCs/>
          <w:i/>
          <w:iCs/>
          <w:u w:val="single"/>
          <w:lang w:val="en-GB"/>
        </w:rPr>
        <w:t>asic assumption</w:t>
      </w:r>
    </w:p>
    <w:p w14:paraId="3A94327C" w14:textId="77777777" w:rsidR="00573912" w:rsidRDefault="00573912" w:rsidP="008D4995">
      <w:pPr>
        <w:rPr>
          <w:lang w:val="en-GB"/>
        </w:rPr>
      </w:pPr>
    </w:p>
    <w:p w14:paraId="2B46F71F" w14:textId="27485499" w:rsidR="004D5D09" w:rsidRDefault="004D5D09" w:rsidP="008D4995">
      <w:pPr>
        <w:rPr>
          <w:lang w:val="en-GB"/>
        </w:rPr>
      </w:pPr>
      <w:r>
        <w:rPr>
          <w:lang w:val="en-GB"/>
        </w:rPr>
        <w:t>RAN4 agreed to introduce a UE capability to indicate the number of supported cells/SSBs last meeting.</w:t>
      </w:r>
      <w:r w:rsidR="00020A92">
        <w:rPr>
          <w:rFonts w:hint="eastAsia"/>
          <w:lang w:val="en-GB"/>
        </w:rPr>
        <w:t xml:space="preserve"> </w:t>
      </w:r>
      <w:r>
        <w:rPr>
          <w:rFonts w:hint="eastAsia"/>
          <w:lang w:val="en-GB"/>
        </w:rPr>
        <w:t>I</w:t>
      </w:r>
      <w:r>
        <w:rPr>
          <w:lang w:val="en-GB"/>
        </w:rPr>
        <w:t>n our understanding, in FR1, the reported number of supported cells in a frequency layer is the number of cells that UE can measure simultaneously. In FR2, due to beam difference, UE still need to measure different cells in the same frequency layer in a TDM fashion.</w:t>
      </w:r>
    </w:p>
    <w:p w14:paraId="5061E57A" w14:textId="18529652" w:rsidR="00265009" w:rsidRPr="005D0B79" w:rsidRDefault="00F375CF" w:rsidP="00FF7BC6">
      <w:pPr>
        <w:spacing w:beforeLines="50" w:before="120" w:afterLines="50" w:after="120"/>
        <w:rPr>
          <w:rFonts w:cstheme="minorHAnsi"/>
          <w:b/>
        </w:rPr>
      </w:pPr>
      <w:bookmarkStart w:id="27" w:name="_Hlk131836668"/>
      <w:r>
        <w:rPr>
          <w:rFonts w:cstheme="minorHAnsi" w:hint="eastAsia"/>
          <w:b/>
        </w:rPr>
        <w:t>P</w:t>
      </w:r>
      <w:r>
        <w:rPr>
          <w:rFonts w:cstheme="minorHAnsi"/>
          <w:b/>
        </w:rPr>
        <w:t>roposal 1</w:t>
      </w:r>
      <w:r w:rsidR="00DA1AF9">
        <w:rPr>
          <w:rFonts w:cstheme="minorHAnsi"/>
          <w:b/>
        </w:rPr>
        <w:t>5</w:t>
      </w:r>
      <w:r>
        <w:rPr>
          <w:rFonts w:cstheme="minorHAnsi"/>
          <w:b/>
        </w:rPr>
        <w:t xml:space="preserve">: </w:t>
      </w:r>
      <w:r w:rsidR="004D5D09">
        <w:rPr>
          <w:rFonts w:cstheme="minorHAnsi"/>
          <w:b/>
        </w:rPr>
        <w:t>I</w:t>
      </w:r>
      <w:r w:rsidR="004D5D09" w:rsidRPr="004D5D09">
        <w:rPr>
          <w:rFonts w:cstheme="minorHAnsi"/>
          <w:b/>
        </w:rPr>
        <w:t xml:space="preserve">n FR1, the reported number of supported cells in a frequency layer is </w:t>
      </w:r>
      <w:r w:rsidR="00F57139">
        <w:rPr>
          <w:rFonts w:cstheme="minorHAnsi"/>
          <w:b/>
        </w:rPr>
        <w:t xml:space="preserve">at least </w:t>
      </w:r>
      <w:r w:rsidR="004D5D09" w:rsidRPr="004D5D09">
        <w:rPr>
          <w:rFonts w:cstheme="minorHAnsi"/>
          <w:b/>
        </w:rPr>
        <w:t>the number of cells that UE can measure simultaneously</w:t>
      </w:r>
      <w:r>
        <w:rPr>
          <w:rFonts w:cstheme="minorHAnsi"/>
          <w:b/>
        </w:rPr>
        <w:t>.</w:t>
      </w:r>
    </w:p>
    <w:bookmarkEnd w:id="27"/>
    <w:p w14:paraId="45485190" w14:textId="5DAEB051" w:rsidR="00265009" w:rsidRPr="00265009" w:rsidRDefault="00265009" w:rsidP="00265009">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Pr>
          <w:b/>
          <w:bCs/>
          <w:i/>
          <w:iCs/>
          <w:u w:val="single"/>
          <w:lang w:val="en-GB"/>
        </w:rPr>
        <w:t>period – FR1</w:t>
      </w:r>
    </w:p>
    <w:p w14:paraId="59A43E32" w14:textId="05A06B82" w:rsidR="00265009" w:rsidRDefault="00265009" w:rsidP="00265009">
      <w:pPr>
        <w:rPr>
          <w:lang w:val="en-GB"/>
        </w:rPr>
      </w:pPr>
      <w:r>
        <w:rPr>
          <w:lang w:val="en-GB"/>
        </w:rPr>
        <w:t xml:space="preserve">When RTD of serving cell and </w:t>
      </w:r>
      <w:r w:rsidR="0079286F">
        <w:rPr>
          <w:lang w:val="en-GB"/>
        </w:rPr>
        <w:t>neighbour</w:t>
      </w:r>
      <w:r>
        <w:rPr>
          <w:lang w:val="en-GB"/>
        </w:rPr>
        <w:t xml:space="preserve"> cell is larger than CP:</w:t>
      </w:r>
    </w:p>
    <w:p w14:paraId="0CF2F7C8" w14:textId="77777777" w:rsidR="00265009" w:rsidRDefault="00265009" w:rsidP="00265009">
      <w:pPr>
        <w:pStyle w:val="af5"/>
        <w:numPr>
          <w:ilvl w:val="0"/>
          <w:numId w:val="38"/>
        </w:numPr>
        <w:rPr>
          <w:lang w:val="en-GB"/>
        </w:rPr>
      </w:pPr>
      <w:r w:rsidRPr="00E82C5D">
        <w:rPr>
          <w:lang w:val="en-GB"/>
        </w:rPr>
        <w:t xml:space="preserve">if there are multiple intra-frequency layers to measure and require UE to measure multiple intra-frequency </w:t>
      </w:r>
      <w:r w:rsidRPr="00E82C5D">
        <w:rPr>
          <w:lang w:val="en-GB"/>
        </w:rPr>
        <w:lastRenderedPageBreak/>
        <w:t xml:space="preserve">layers simultaneously, UE complexity will be linearly increased with the number of intra-frequency layers. We suggest focusing on the case that UE is configured to perform L1-RSRP measure on </w:t>
      </w:r>
      <w:proofErr w:type="spellStart"/>
      <w:r w:rsidRPr="00E82C5D">
        <w:rPr>
          <w:lang w:val="en-GB"/>
        </w:rPr>
        <w:t>neighbor</w:t>
      </w:r>
      <w:proofErr w:type="spellEnd"/>
      <w:r w:rsidRPr="00E82C5D">
        <w:rPr>
          <w:lang w:val="en-GB"/>
        </w:rPr>
        <w:t xml:space="preserve"> cell of a single intra-frequency layer. </w:t>
      </w:r>
    </w:p>
    <w:p w14:paraId="5C267B58" w14:textId="03A489C3" w:rsidR="00703585" w:rsidRPr="00265009" w:rsidRDefault="00265009" w:rsidP="00703585">
      <w:pPr>
        <w:ind w:left="210"/>
        <w:rPr>
          <w:lang w:val="en-GB"/>
        </w:rPr>
      </w:pPr>
      <w:r w:rsidRPr="00265009">
        <w:rPr>
          <w:lang w:val="en-GB"/>
        </w:rPr>
        <w:t xml:space="preserve">Thus, we suggest limiting to </w:t>
      </w:r>
      <w:r w:rsidR="001579E6">
        <w:rPr>
          <w:lang w:val="en-GB"/>
        </w:rPr>
        <w:t>a single</w:t>
      </w:r>
      <w:r w:rsidRPr="00265009">
        <w:rPr>
          <w:lang w:val="en-GB"/>
        </w:rPr>
        <w:t xml:space="preserve"> intra-frequency layer.</w:t>
      </w:r>
      <w:r w:rsidRPr="00265009">
        <w:rPr>
          <w:rFonts w:hint="eastAsia"/>
          <w:lang w:val="en-GB"/>
        </w:rPr>
        <w:t xml:space="preserve"> </w:t>
      </w:r>
      <w:r>
        <w:rPr>
          <w:rFonts w:hint="eastAsia"/>
        </w:rPr>
        <w:t>I</w:t>
      </w:r>
      <w:r>
        <w:t xml:space="preserve">f so, </w:t>
      </w:r>
      <w:r w:rsidRPr="00265009">
        <w:rPr>
          <w:lang w:val="en-GB"/>
        </w:rPr>
        <w:t>the legacy requirements specified in R17 for non-serving cell are also applicable.</w:t>
      </w:r>
      <w:r w:rsidR="00703585">
        <w:rPr>
          <w:rFonts w:hint="eastAsia"/>
          <w:lang w:val="en-GB"/>
        </w:rPr>
        <w:t xml:space="preserve"> </w:t>
      </w:r>
    </w:p>
    <w:p w14:paraId="1B227EEA" w14:textId="300BFFCB" w:rsidR="00265009" w:rsidRDefault="00265009" w:rsidP="00265009">
      <w:pPr>
        <w:spacing w:beforeLines="50" w:before="120" w:afterLines="50" w:after="120"/>
        <w:rPr>
          <w:rFonts w:cstheme="minorHAnsi"/>
          <w:b/>
          <w:lang w:eastAsia="x-none"/>
        </w:rPr>
      </w:pPr>
      <w:bookmarkStart w:id="28" w:name="_Hlk134346581"/>
      <w:bookmarkStart w:id="29" w:name="_Hlk131520326"/>
      <w:r>
        <w:rPr>
          <w:rFonts w:cstheme="minorHAnsi"/>
          <w:b/>
          <w:lang w:eastAsia="x-none"/>
        </w:rPr>
        <w:t>Proposal 1</w:t>
      </w:r>
      <w:r w:rsidR="0016508D">
        <w:rPr>
          <w:rFonts w:cstheme="minorHAnsi"/>
          <w:b/>
          <w:lang w:eastAsia="x-none"/>
        </w:rPr>
        <w:t>6</w:t>
      </w:r>
      <w:r>
        <w:rPr>
          <w:rFonts w:cstheme="minorHAnsi"/>
          <w:b/>
          <w:lang w:eastAsia="x-none"/>
        </w:rPr>
        <w:t xml:space="preserve">: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p w14:paraId="32088AA0" w14:textId="3735A8CD" w:rsidR="001579E6" w:rsidRPr="00703585" w:rsidRDefault="001579E6" w:rsidP="001579E6">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16508D">
        <w:rPr>
          <w:rFonts w:cstheme="minorHAnsi"/>
          <w:b/>
          <w:lang w:eastAsia="x-none"/>
        </w:rPr>
        <w:t>7</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when </w:t>
      </w:r>
      <w:r w:rsidRPr="00AF0CCB">
        <w:rPr>
          <w:rFonts w:cstheme="minorHAnsi"/>
          <w:b/>
          <w:lang w:eastAsia="x-none"/>
        </w:rPr>
        <w:t>RTD of serving cell and neighbor cell is larger than CP</w:t>
      </w:r>
      <w:r>
        <w:rPr>
          <w:rFonts w:cstheme="minorHAnsi"/>
          <w:b/>
          <w:lang w:eastAsia="x-none"/>
        </w:rPr>
        <w:t>. Otherwise, the measurement delay should be scaled by the number of intra-frequency layers to measure</w:t>
      </w:r>
      <w:r w:rsidR="00EA4C82" w:rsidRPr="00703585">
        <w:rPr>
          <w:b/>
        </w:rPr>
        <w:t>.</w:t>
      </w:r>
    </w:p>
    <w:bookmarkEnd w:id="28"/>
    <w:p w14:paraId="6D267C15" w14:textId="77777777" w:rsidR="001579E6" w:rsidRPr="00703585" w:rsidRDefault="001579E6" w:rsidP="00265009">
      <w:pPr>
        <w:spacing w:beforeLines="50" w:before="120" w:afterLines="50" w:after="120"/>
        <w:rPr>
          <w:rFonts w:cstheme="minorHAnsi"/>
          <w:b/>
          <w:lang w:eastAsia="x-none"/>
        </w:rPr>
      </w:pPr>
    </w:p>
    <w:bookmarkEnd w:id="14"/>
    <w:bookmarkEnd w:id="29"/>
    <w:p w14:paraId="39BEBA2B" w14:textId="301C5B35" w:rsidR="00FE5291" w:rsidRPr="005D0B79" w:rsidRDefault="00FE5291" w:rsidP="005D0B79">
      <w:pPr>
        <w:rPr>
          <w:b/>
          <w:bCs/>
          <w:i/>
          <w:iCs/>
          <w:u w:val="single"/>
          <w:lang w:val="en-GB"/>
        </w:rPr>
      </w:pPr>
      <w:r w:rsidRPr="005D0B79">
        <w:rPr>
          <w:rFonts w:hint="eastAsia"/>
          <w:b/>
          <w:bCs/>
          <w:i/>
          <w:iCs/>
          <w:u w:val="single"/>
          <w:lang w:val="en-GB"/>
        </w:rPr>
        <w:t>M</w:t>
      </w:r>
      <w:r w:rsidRPr="005D0B79">
        <w:rPr>
          <w:b/>
          <w:bCs/>
          <w:i/>
          <w:iCs/>
          <w:u w:val="single"/>
          <w:lang w:val="en-GB"/>
        </w:rPr>
        <w:t>easurement period – FR</w:t>
      </w:r>
      <w:r w:rsidR="00F54585" w:rsidRPr="005D0B79">
        <w:rPr>
          <w:b/>
          <w:bCs/>
          <w:i/>
          <w:iCs/>
          <w:u w:val="single"/>
          <w:lang w:val="en-GB"/>
        </w:rPr>
        <w:t>2</w:t>
      </w:r>
    </w:p>
    <w:p w14:paraId="0454E8F2" w14:textId="750C733B" w:rsidR="00B241D1" w:rsidRDefault="00B241D1" w:rsidP="00B241D1">
      <w:pPr>
        <w:spacing w:beforeLines="50" w:before="120" w:afterLines="50" w:after="120"/>
        <w:rPr>
          <w:lang w:val="en-GB"/>
        </w:rPr>
      </w:pPr>
      <w:r>
        <w:rPr>
          <w:lang w:val="en-GB"/>
        </w:rPr>
        <w:t xml:space="preserve">In the following, we will discuss </w:t>
      </w:r>
      <w:r w:rsidR="007B2602">
        <w:rPr>
          <w:lang w:val="en-GB"/>
        </w:rPr>
        <w:t>how to define</w:t>
      </w:r>
      <w:r>
        <w:rPr>
          <w:lang w:val="en-GB"/>
        </w:rPr>
        <w:t xml:space="preserve"> intra-frequency L1-RSRP measurement requirement for FR2. All the following are under the condition of using fine beam.</w:t>
      </w:r>
    </w:p>
    <w:p w14:paraId="555E1FE1" w14:textId="3E29BB71" w:rsidR="00B47E17" w:rsidRDefault="00B47E17" w:rsidP="00B47E17">
      <w:pPr>
        <w:spacing w:beforeLines="50" w:before="120" w:afterLines="50" w:after="120"/>
        <w:rPr>
          <w:lang w:val="en-GB"/>
        </w:rPr>
      </w:pPr>
      <w:r>
        <w:rPr>
          <w:rFonts w:hint="eastAsia"/>
          <w:lang w:val="en-GB"/>
        </w:rPr>
        <w:t>A</w:t>
      </w:r>
      <w:r>
        <w:rPr>
          <w:lang w:val="en-GB"/>
        </w:rPr>
        <w:t>s analysed in 2.1.3, we sugg</w:t>
      </w:r>
      <w:r w:rsidR="00481993">
        <w:rPr>
          <w:lang w:val="en-GB"/>
        </w:rPr>
        <w:t>est UE only performs L1-RSRP measurement on a single intra-frequency in each FR2 band</w:t>
      </w:r>
      <w:r>
        <w:rPr>
          <w:rFonts w:cs="Times"/>
        </w:rPr>
        <w:t>.</w:t>
      </w:r>
    </w:p>
    <w:p w14:paraId="16F9E2D1" w14:textId="77777777" w:rsidR="00B47E17" w:rsidRDefault="00B47E17" w:rsidP="00B47E17">
      <w:pPr>
        <w:spacing w:beforeLines="50" w:before="120" w:afterLines="50" w:after="120"/>
        <w:jc w:val="center"/>
        <w:rPr>
          <w:lang w:val="en-GB"/>
        </w:rPr>
      </w:pPr>
      <w:r w:rsidRPr="00501FE2">
        <w:rPr>
          <w:rFonts w:cs="Times"/>
          <w:noProof/>
        </w:rPr>
        <w:drawing>
          <wp:inline distT="0" distB="0" distL="0" distR="0" wp14:anchorId="0EB23FA3" wp14:editId="67401A3E">
            <wp:extent cx="4216400" cy="511357"/>
            <wp:effectExtent l="0" t="0" r="0" b="0"/>
            <wp:docPr id="28"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8"/>
                    <a:stretch>
                      <a:fillRect/>
                    </a:stretch>
                  </pic:blipFill>
                  <pic:spPr>
                    <a:xfrm>
                      <a:off x="0" y="0"/>
                      <a:ext cx="4365367" cy="529423"/>
                    </a:xfrm>
                    <a:prstGeom prst="rect">
                      <a:avLst/>
                    </a:prstGeom>
                  </pic:spPr>
                </pic:pic>
              </a:graphicData>
            </a:graphic>
          </wp:inline>
        </w:drawing>
      </w:r>
    </w:p>
    <w:p w14:paraId="0B7F2ADE" w14:textId="22DC71BA" w:rsidR="00B47E17" w:rsidRDefault="00B47E17" w:rsidP="00B47E17">
      <w:pPr>
        <w:spacing w:beforeLines="50" w:before="120" w:afterLines="50" w:after="120"/>
        <w:jc w:val="center"/>
        <w:rPr>
          <w:lang w:val="en-GB"/>
        </w:rPr>
      </w:pPr>
      <w:r>
        <w:rPr>
          <w:rFonts w:hint="eastAsia"/>
          <w:lang w:val="en-GB"/>
        </w:rPr>
        <w:t>F</w:t>
      </w:r>
      <w:r>
        <w:rPr>
          <w:lang w:val="en-GB"/>
        </w:rPr>
        <w:t xml:space="preserve">ig. </w:t>
      </w:r>
      <w:r w:rsidR="005D0B79">
        <w:rPr>
          <w:lang w:val="en-GB"/>
        </w:rPr>
        <w:t>2</w:t>
      </w:r>
    </w:p>
    <w:p w14:paraId="289C504E" w14:textId="5B187E13" w:rsidR="00B47E17" w:rsidRDefault="00B47E17" w:rsidP="00B47E17">
      <w:pPr>
        <w:spacing w:beforeLines="50" w:before="120" w:afterLines="50" w:after="120"/>
      </w:pPr>
      <w:r>
        <w:rPr>
          <w:lang w:val="en-GB"/>
        </w:rPr>
        <w:t>Similar as FR1, if there are multiple inter-</w:t>
      </w:r>
      <w:proofErr w:type="spellStart"/>
      <w:r>
        <w:rPr>
          <w:lang w:val="en-GB"/>
        </w:rPr>
        <w:t>band</w:t>
      </w:r>
      <w:proofErr w:type="spellEnd"/>
      <w:r>
        <w:rPr>
          <w:lang w:val="en-GB"/>
        </w:rPr>
        <w:t xml:space="preserve"> intra-frequency layers to measure and require UE to measure multiple inter-</w:t>
      </w:r>
      <w:proofErr w:type="spellStart"/>
      <w:r>
        <w:rPr>
          <w:lang w:val="en-GB"/>
        </w:rPr>
        <w:t>band</w:t>
      </w:r>
      <w:proofErr w:type="spellEnd"/>
      <w:r>
        <w:rPr>
          <w:lang w:val="en-GB"/>
        </w:rPr>
        <w:t xml:space="preserve"> intra-frequency layers simultaneously, UE complexity will be linearly increased with the number of FR2 band to measure. </w:t>
      </w:r>
      <w:r w:rsidR="00481993">
        <w:rPr>
          <w:lang w:val="en-GB"/>
        </w:rPr>
        <w:t>Or the measurement delay would be scaled up with the number of inter-</w:t>
      </w:r>
      <w:proofErr w:type="spellStart"/>
      <w:r w:rsidR="00481993">
        <w:rPr>
          <w:lang w:val="en-GB"/>
        </w:rPr>
        <w:t>band</w:t>
      </w:r>
      <w:proofErr w:type="spellEnd"/>
      <w:r w:rsidR="00481993">
        <w:rPr>
          <w:lang w:val="en-GB"/>
        </w:rPr>
        <w:t xml:space="preserve"> intra-frequency layers. </w:t>
      </w:r>
      <w:r>
        <w:rPr>
          <w:lang w:val="en-GB"/>
        </w:rPr>
        <w:t>We suggest focusing on the case that UE is configured to perform L1-RSRP measure on neighbo</w:t>
      </w:r>
      <w:r w:rsidR="00481993">
        <w:rPr>
          <w:lang w:val="en-GB"/>
        </w:rPr>
        <w:t>u</w:t>
      </w:r>
      <w:r>
        <w:rPr>
          <w:lang w:val="en-GB"/>
        </w:rPr>
        <w:t>r cell of a single intra-frequency.</w:t>
      </w:r>
    </w:p>
    <w:p w14:paraId="0FC18905" w14:textId="581023FA" w:rsidR="00B47E17" w:rsidRPr="00566AA8" w:rsidRDefault="00B47E17" w:rsidP="00B47E17">
      <w:pPr>
        <w:spacing w:beforeLines="50" w:before="120" w:afterLines="50" w:after="120"/>
        <w:rPr>
          <w:rFonts w:cstheme="minorHAnsi"/>
          <w:b/>
          <w:lang w:eastAsia="x-none"/>
        </w:rPr>
      </w:pPr>
      <w:bookmarkStart w:id="30" w:name="_Hlk131836714"/>
      <w:r w:rsidRPr="00566AA8">
        <w:rPr>
          <w:rFonts w:cstheme="minorHAnsi" w:hint="eastAsia"/>
          <w:b/>
          <w:lang w:eastAsia="x-none"/>
        </w:rPr>
        <w:t>P</w:t>
      </w:r>
      <w:r w:rsidRPr="00566AA8">
        <w:rPr>
          <w:rFonts w:cstheme="minorHAnsi"/>
          <w:b/>
          <w:lang w:eastAsia="x-none"/>
        </w:rPr>
        <w:t xml:space="preserve">roposal </w:t>
      </w:r>
      <w:r w:rsidR="0016508D">
        <w:rPr>
          <w:rFonts w:cstheme="minorHAnsi"/>
          <w:b/>
          <w:lang w:eastAsia="x-none"/>
        </w:rPr>
        <w:t>18</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neighbor cell) </w:t>
      </w:r>
      <w:r w:rsidR="00236AAC">
        <w:rPr>
          <w:rFonts w:cstheme="minorHAnsi"/>
          <w:b/>
          <w:lang w:eastAsia="x-none"/>
        </w:rPr>
        <w:t xml:space="preserve">layer </w:t>
      </w:r>
      <w:r>
        <w:rPr>
          <w:rFonts w:cstheme="minorHAnsi"/>
          <w:b/>
          <w:lang w:eastAsia="x-none"/>
        </w:rPr>
        <w:t xml:space="preserve">when </w:t>
      </w:r>
      <w:r w:rsidRPr="00AF0CCB">
        <w:rPr>
          <w:rFonts w:cstheme="minorHAnsi"/>
          <w:b/>
          <w:lang w:eastAsia="x-none"/>
        </w:rPr>
        <w:t>RTD of serving cell and neighbor cell is larger than CP</w:t>
      </w:r>
      <w:r>
        <w:rPr>
          <w:rFonts w:cstheme="minorHAnsi"/>
          <w:b/>
          <w:lang w:eastAsia="x-none"/>
        </w:rPr>
        <w:t>.</w:t>
      </w:r>
      <w:r w:rsidR="00481993">
        <w:rPr>
          <w:rFonts w:cstheme="minorHAnsi"/>
          <w:b/>
          <w:lang w:eastAsia="x-none"/>
        </w:rPr>
        <w:t xml:space="preserve"> Otherwise, </w:t>
      </w:r>
      <w:r w:rsidR="00185602">
        <w:rPr>
          <w:rFonts w:cstheme="minorHAnsi"/>
          <w:b/>
          <w:lang w:eastAsia="x-none"/>
        </w:rPr>
        <w:t>t</w:t>
      </w:r>
      <w:r w:rsidR="00481993" w:rsidRPr="00481993">
        <w:rPr>
          <w:rFonts w:cstheme="minorHAnsi"/>
          <w:b/>
          <w:lang w:eastAsia="x-none"/>
        </w:rPr>
        <w:t>he measurement delay would be scaled up with the number of</w:t>
      </w:r>
      <w:r w:rsidR="00481993">
        <w:rPr>
          <w:rFonts w:cstheme="minorHAnsi"/>
          <w:b/>
          <w:lang w:eastAsia="x-none"/>
        </w:rPr>
        <w:t xml:space="preserve"> FR2</w:t>
      </w:r>
      <w:r w:rsidR="00481993" w:rsidRPr="00481993">
        <w:rPr>
          <w:rFonts w:cstheme="minorHAnsi"/>
          <w:b/>
          <w:lang w:eastAsia="x-none"/>
        </w:rPr>
        <w:t xml:space="preserve"> inter-</w:t>
      </w:r>
      <w:proofErr w:type="spellStart"/>
      <w:r w:rsidR="00481993" w:rsidRPr="00481993">
        <w:rPr>
          <w:rFonts w:cstheme="minorHAnsi"/>
          <w:b/>
          <w:lang w:eastAsia="x-none"/>
        </w:rPr>
        <w:t>band</w:t>
      </w:r>
      <w:proofErr w:type="spellEnd"/>
      <w:r w:rsidR="00481993" w:rsidRPr="00481993">
        <w:rPr>
          <w:rFonts w:cstheme="minorHAnsi"/>
          <w:b/>
          <w:lang w:eastAsia="x-none"/>
        </w:rPr>
        <w:t xml:space="preserve"> intra-frequency layers.</w:t>
      </w:r>
    </w:p>
    <w:bookmarkEnd w:id="30"/>
    <w:p w14:paraId="707E573C" w14:textId="0D623ED2" w:rsidR="00B241D1" w:rsidRPr="001849D9" w:rsidRDefault="00B241D1" w:rsidP="00B241D1">
      <w:pPr>
        <w:spacing w:beforeLines="50" w:before="120" w:afterLines="50" w:after="120"/>
        <w:rPr>
          <w:lang w:val="en-GB"/>
        </w:rPr>
      </w:pPr>
      <w:r>
        <w:rPr>
          <w:lang w:val="en-GB"/>
        </w:rPr>
        <w:t>In the legacy L1-RSRP measurement requirements for intra-frequency non-serving cell in FR2, there are some rules:</w:t>
      </w:r>
    </w:p>
    <w:p w14:paraId="39E58D50" w14:textId="77777777" w:rsidR="00B241D1" w:rsidRDefault="00B241D1" w:rsidP="00213040">
      <w:pPr>
        <w:pStyle w:val="af5"/>
        <w:numPr>
          <w:ilvl w:val="0"/>
          <w:numId w:val="11"/>
        </w:numPr>
        <w:spacing w:beforeLines="50" w:before="120" w:afterLines="50" w:after="120"/>
        <w:rPr>
          <w:rFonts w:cstheme="minorHAnsi"/>
          <w:bCs/>
        </w:rPr>
      </w:pPr>
      <w:r>
        <w:rPr>
          <w:rFonts w:cstheme="minorHAnsi" w:hint="eastAsia"/>
          <w:bCs/>
          <w:lang w:eastAsia="zh-CN"/>
        </w:rPr>
        <w:t>I</w:t>
      </w:r>
      <w:r>
        <w:rPr>
          <w:rFonts w:cstheme="minorHAnsi"/>
          <w:bCs/>
          <w:lang w:eastAsia="zh-CN"/>
        </w:rPr>
        <w:t>ntra-frequency L1 measurement is performed outside gap.</w:t>
      </w:r>
    </w:p>
    <w:p w14:paraId="366AFAEC" w14:textId="77777777" w:rsidR="00B241D1" w:rsidRPr="00D42117" w:rsidRDefault="00B241D1" w:rsidP="00213040">
      <w:pPr>
        <w:pStyle w:val="af5"/>
        <w:numPr>
          <w:ilvl w:val="0"/>
          <w:numId w:val="11"/>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 xml:space="preserve">3 measurement and L1 measurement cannot be measured simultaneously. </w:t>
      </w:r>
    </w:p>
    <w:p w14:paraId="412906CD" w14:textId="77777777" w:rsidR="00B241D1" w:rsidRDefault="00B241D1" w:rsidP="00213040">
      <w:pPr>
        <w:pStyle w:val="af5"/>
        <w:numPr>
          <w:ilvl w:val="1"/>
          <w:numId w:val="11"/>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 xml:space="preserve">1 measurement is performed outside SMTC when </w:t>
      </w:r>
      <w:r>
        <w:rPr>
          <w:rFonts w:cstheme="minorHAnsi"/>
          <w:bCs/>
          <w:lang w:eastAsia="zh-CN"/>
        </w:rPr>
        <w:t>SSB periodicity is smaller than SMTC periodicity</w:t>
      </w:r>
    </w:p>
    <w:p w14:paraId="5DF6C2DC" w14:textId="77777777" w:rsidR="00B241D1" w:rsidRPr="00D42117" w:rsidRDefault="00B241D1" w:rsidP="00213040">
      <w:pPr>
        <w:pStyle w:val="af5"/>
        <w:numPr>
          <w:ilvl w:val="0"/>
          <w:numId w:val="11"/>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1 measurement on different cells cannot be measured simultaneously.</w:t>
      </w:r>
    </w:p>
    <w:p w14:paraId="5E9E4A56" w14:textId="46A00643" w:rsidR="00B241D1" w:rsidRDefault="00B241D1" w:rsidP="00B241D1">
      <w:pPr>
        <w:spacing w:beforeLines="50" w:before="120" w:afterLines="50" w:after="120"/>
        <w:rPr>
          <w:lang w:val="en-GB"/>
        </w:rPr>
      </w:pPr>
      <w:r>
        <w:rPr>
          <w:rFonts w:hint="eastAsia"/>
        </w:rPr>
        <w:t>F</w:t>
      </w:r>
      <w:r>
        <w:t xml:space="preserve">or </w:t>
      </w:r>
      <w:r w:rsidRPr="001849D9">
        <w:t>RTD of serving cell and neighbor cell larger than CP</w:t>
      </w:r>
      <w:r>
        <w:t>, all the above rules should be followed</w:t>
      </w:r>
      <w:r w:rsidR="00CD12C7">
        <w:t xml:space="preserve"> too</w:t>
      </w:r>
      <w:r>
        <w:t xml:space="preserve">. Thus, </w:t>
      </w:r>
      <w:r w:rsidR="00246096">
        <w:t xml:space="preserve">when there is only one intra-frequency </w:t>
      </w:r>
      <w:proofErr w:type="spellStart"/>
      <w:r w:rsidR="00246096">
        <w:t>neighbour</w:t>
      </w:r>
      <w:proofErr w:type="spellEnd"/>
      <w:r w:rsidR="00246096">
        <w:t xml:space="preserve"> cell to measure, </w:t>
      </w:r>
      <w:r>
        <w:rPr>
          <w:lang w:val="en-GB"/>
        </w:rPr>
        <w:t xml:space="preserve">the legacy requirement defined in cl. 9.13.4 for FR2 is also applicable to the case that </w:t>
      </w:r>
      <w:r w:rsidRPr="0057396D">
        <w:rPr>
          <w:lang w:val="en-GB"/>
        </w:rPr>
        <w:t>RTD of serving cell and neighbour cell larger than CP</w:t>
      </w:r>
      <w:r>
        <w:rPr>
          <w:lang w:val="en-GB"/>
        </w:rPr>
        <w:t>, except the condition to use the factor P</w:t>
      </w:r>
      <w:r w:rsidRPr="001A533F">
        <w:rPr>
          <w:vertAlign w:val="subscript"/>
          <w:lang w:val="en-GB"/>
        </w:rPr>
        <w:t>1</w:t>
      </w:r>
      <w:r w:rsidR="003D4512">
        <w:rPr>
          <w:lang w:val="en-GB"/>
        </w:rPr>
        <w:t xml:space="preserve"> </w:t>
      </w:r>
      <w:r w:rsidR="000C199F">
        <w:rPr>
          <w:lang w:val="en-GB"/>
        </w:rPr>
        <w:t>needs further clarification</w:t>
      </w:r>
      <w:r>
        <w:rPr>
          <w:lang w:val="en-GB"/>
        </w:rPr>
        <w:t>.</w:t>
      </w:r>
    </w:p>
    <w:p w14:paraId="7996ABF7" w14:textId="2D2087F0" w:rsidR="00B241D1" w:rsidRDefault="00B241D1" w:rsidP="00B241D1">
      <w:pPr>
        <w:spacing w:beforeLines="50" w:before="120" w:afterLines="50" w:after="120"/>
      </w:pPr>
      <w:r>
        <w:t>In the legacy requirements, P</w:t>
      </w:r>
      <w:r>
        <w:rPr>
          <w:vertAlign w:val="subscript"/>
        </w:rPr>
        <w:t>1</w:t>
      </w:r>
      <w:r w:rsidRPr="00CF3092">
        <w:t xml:space="preserve"> </w:t>
      </w:r>
      <w:r w:rsidRPr="00A146C5">
        <w:t xml:space="preserve">is </w:t>
      </w:r>
      <w:r>
        <w:t xml:space="preserve">valid when any symbol of the SSBs from serving cell and cell with different PCI are overlapping or adjacent (in time domain). </w:t>
      </w:r>
      <w:r w:rsidR="00571568">
        <w:t xml:space="preserve">In our understanding, </w:t>
      </w:r>
      <w:r w:rsidR="006A4AF1">
        <w:t>the definition of ‘</w:t>
      </w:r>
      <w:r w:rsidR="00571568">
        <w:t>adjacent</w:t>
      </w:r>
      <w:r w:rsidR="006A4AF1">
        <w:t>’</w:t>
      </w:r>
      <w:r w:rsidR="00571568">
        <w:t xml:space="preserve"> here means the </w:t>
      </w:r>
      <w:r w:rsidR="00473739">
        <w:rPr>
          <w:rFonts w:hint="eastAsia"/>
        </w:rPr>
        <w:t>actual</w:t>
      </w:r>
      <w:r w:rsidR="00473739">
        <w:t xml:space="preserve"> </w:t>
      </w:r>
      <w:r w:rsidR="00571568">
        <w:t xml:space="preserve">timing difference between the symbol of the SSB from serving cell and neighbor cell is </w:t>
      </w:r>
      <w:r w:rsidR="007D16E7">
        <w:t>no larger than</w:t>
      </w:r>
      <w:r w:rsidR="00200146">
        <w:t xml:space="preserve"> </w:t>
      </w:r>
      <w:r w:rsidR="00571568">
        <w:t xml:space="preserve">CP. </w:t>
      </w:r>
      <w:r w:rsidR="003D4512">
        <w:t>The same condition is also applicable to RTD&gt;CP case.</w:t>
      </w:r>
    </w:p>
    <w:p w14:paraId="2532E068" w14:textId="67BDA028" w:rsidR="00B241D1" w:rsidRDefault="00B241D1" w:rsidP="00B241D1">
      <w:pPr>
        <w:spacing w:beforeLines="50" w:before="120" w:afterLines="50" w:after="120"/>
        <w:rPr>
          <w:b/>
          <w:bCs/>
        </w:rPr>
      </w:pPr>
      <w:bookmarkStart w:id="31" w:name="_Hlk134346610"/>
      <w:bookmarkStart w:id="32" w:name="_Hlk131520351"/>
      <w:r>
        <w:rPr>
          <w:rFonts w:cstheme="minorHAnsi" w:hint="eastAsia"/>
          <w:b/>
        </w:rPr>
        <w:t>P</w:t>
      </w:r>
      <w:r>
        <w:rPr>
          <w:rFonts w:cstheme="minorHAnsi"/>
          <w:b/>
        </w:rPr>
        <w:t xml:space="preserve">roposal </w:t>
      </w:r>
      <w:r w:rsidR="0016508D">
        <w:rPr>
          <w:rFonts w:cstheme="minorHAnsi"/>
          <w:b/>
        </w:rPr>
        <w:t>19</w:t>
      </w:r>
      <w:r>
        <w:rPr>
          <w:rFonts w:cstheme="minorHAnsi"/>
          <w:b/>
        </w:rPr>
        <w:t xml:space="preserve">: </w:t>
      </w:r>
      <w:r w:rsidR="00481993">
        <w:rPr>
          <w:rFonts w:cstheme="minorHAnsi"/>
          <w:b/>
        </w:rPr>
        <w:t xml:space="preserve">When there is only one intra-frequency </w:t>
      </w:r>
      <w:proofErr w:type="spellStart"/>
      <w:r w:rsidR="00481993">
        <w:rPr>
          <w:rFonts w:cstheme="minorHAnsi"/>
          <w:b/>
        </w:rPr>
        <w:t>neighbour</w:t>
      </w:r>
      <w:proofErr w:type="spellEnd"/>
      <w:r w:rsidR="00481993">
        <w:rPr>
          <w:rFonts w:cstheme="minorHAnsi"/>
          <w:b/>
        </w:rPr>
        <w:t xml:space="preserve"> cell to measure: </w:t>
      </w:r>
      <w:r>
        <w:rPr>
          <w:rFonts w:cstheme="minorHAnsi"/>
          <w:b/>
        </w:rPr>
        <w:t>T</w:t>
      </w:r>
      <w:r w:rsidRPr="001849D9">
        <w:rPr>
          <w:rFonts w:cstheme="minorHAnsi"/>
          <w:b/>
        </w:rPr>
        <w:t xml:space="preserve">he legacy </w:t>
      </w:r>
      <w:r>
        <w:rPr>
          <w:rFonts w:cstheme="minorHAnsi"/>
          <w:b/>
        </w:rPr>
        <w:t xml:space="preserve">measurement period </w:t>
      </w:r>
      <w:r w:rsidRPr="001849D9">
        <w:rPr>
          <w:rFonts w:cstheme="minorHAnsi"/>
          <w:b/>
        </w:rPr>
        <w:t>requirement defined in cl. 9.13.4 for FR2</w:t>
      </w:r>
      <w:r>
        <w:rPr>
          <w:rFonts w:cstheme="minorHAnsi"/>
          <w:b/>
        </w:rPr>
        <w:t xml:space="preserve"> intra-frequency non-serving cell</w:t>
      </w:r>
      <w:r w:rsidRPr="001849D9">
        <w:rPr>
          <w:rFonts w:cstheme="minorHAnsi"/>
          <w:b/>
        </w:rPr>
        <w:t xml:space="preserve"> is also applicable to </w:t>
      </w:r>
      <w:r>
        <w:rPr>
          <w:rFonts w:cstheme="minorHAnsi"/>
          <w:b/>
        </w:rPr>
        <w:t>intra-frequency L1-RSRP measurement when</w:t>
      </w:r>
      <w:r w:rsidRPr="001849D9">
        <w:rPr>
          <w:rFonts w:cstheme="minorHAnsi"/>
          <w:b/>
        </w:rPr>
        <w:t xml:space="preserve"> RTD of serving cell and neighbor cell larger than CP</w:t>
      </w:r>
      <w:r w:rsidRPr="00372D96">
        <w:rPr>
          <w:b/>
          <w:bCs/>
          <w:lang w:val="en-GB"/>
        </w:rPr>
        <w:t>.</w:t>
      </w:r>
      <w:r w:rsidR="003D4512" w:rsidRPr="003D4512">
        <w:rPr>
          <w:b/>
          <w:bCs/>
          <w:lang w:val="en-GB"/>
        </w:rPr>
        <w:t xml:space="preserve"> </w:t>
      </w:r>
      <w:r w:rsidR="003D4512" w:rsidRPr="003D4512">
        <w:rPr>
          <w:b/>
          <w:bCs/>
        </w:rPr>
        <w:t>P</w:t>
      </w:r>
      <w:r w:rsidR="003D4512" w:rsidRPr="003D4512">
        <w:rPr>
          <w:b/>
          <w:bCs/>
          <w:vertAlign w:val="subscript"/>
        </w:rPr>
        <w:t>1</w:t>
      </w:r>
      <w:r w:rsidR="003D4512" w:rsidRPr="003D4512">
        <w:rPr>
          <w:b/>
          <w:bCs/>
        </w:rPr>
        <w:t xml:space="preserve"> is valid when any symbol of the SSBs from serving cell and </w:t>
      </w:r>
      <w:proofErr w:type="spellStart"/>
      <w:r w:rsidR="003D4512">
        <w:rPr>
          <w:b/>
          <w:bCs/>
        </w:rPr>
        <w:t>neighbo</w:t>
      </w:r>
      <w:r w:rsidR="00481993">
        <w:rPr>
          <w:b/>
          <w:bCs/>
        </w:rPr>
        <w:t>u</w:t>
      </w:r>
      <w:r w:rsidR="003D4512">
        <w:rPr>
          <w:b/>
          <w:bCs/>
        </w:rPr>
        <w:t>r</w:t>
      </w:r>
      <w:proofErr w:type="spellEnd"/>
      <w:r w:rsidR="003D4512">
        <w:rPr>
          <w:b/>
          <w:bCs/>
        </w:rPr>
        <w:t xml:space="preserve"> cell</w:t>
      </w:r>
      <w:r w:rsidR="003D4512" w:rsidRPr="003D4512">
        <w:rPr>
          <w:b/>
          <w:bCs/>
        </w:rPr>
        <w:t xml:space="preserve"> are overlapping or adjacent (in time domain). </w:t>
      </w:r>
      <w:r w:rsidR="003D4512">
        <w:rPr>
          <w:b/>
          <w:bCs/>
        </w:rPr>
        <w:t>A</w:t>
      </w:r>
      <w:r w:rsidR="003D4512" w:rsidRPr="003D4512">
        <w:rPr>
          <w:b/>
          <w:bCs/>
        </w:rPr>
        <w:t xml:space="preserve">djacent here means the </w:t>
      </w:r>
      <w:r w:rsidR="00F72D99">
        <w:rPr>
          <w:rFonts w:hint="eastAsia"/>
          <w:b/>
          <w:bCs/>
        </w:rPr>
        <w:t>actual</w:t>
      </w:r>
      <w:r w:rsidR="00F72D99">
        <w:rPr>
          <w:b/>
          <w:bCs/>
        </w:rPr>
        <w:t xml:space="preserve"> </w:t>
      </w:r>
      <w:r w:rsidR="003D4512" w:rsidRPr="003D4512">
        <w:rPr>
          <w:b/>
          <w:bCs/>
        </w:rPr>
        <w:t xml:space="preserve">timing difference between the symbol of the SSB from serving cell and </w:t>
      </w:r>
      <w:proofErr w:type="spellStart"/>
      <w:r w:rsidR="003D4512" w:rsidRPr="003D4512">
        <w:rPr>
          <w:b/>
          <w:bCs/>
        </w:rPr>
        <w:t>neighbo</w:t>
      </w:r>
      <w:r w:rsidR="00481993">
        <w:rPr>
          <w:b/>
          <w:bCs/>
        </w:rPr>
        <w:t>u</w:t>
      </w:r>
      <w:r w:rsidR="003D4512" w:rsidRPr="003D4512">
        <w:rPr>
          <w:b/>
          <w:bCs/>
        </w:rPr>
        <w:t>r</w:t>
      </w:r>
      <w:proofErr w:type="spellEnd"/>
      <w:r w:rsidR="003D4512" w:rsidRPr="003D4512">
        <w:rPr>
          <w:b/>
          <w:bCs/>
        </w:rPr>
        <w:t xml:space="preserve"> cell is within CP.</w:t>
      </w:r>
    </w:p>
    <w:bookmarkEnd w:id="31"/>
    <w:p w14:paraId="5B916298" w14:textId="0CC34903" w:rsidR="00236AAC" w:rsidRPr="00FF232F" w:rsidRDefault="00185602" w:rsidP="00B241D1">
      <w:pPr>
        <w:spacing w:beforeLines="50" w:before="120" w:afterLines="50" w:after="120"/>
      </w:pPr>
      <w:r>
        <w:t>Similar as UE incapable of RTD&gt;CP, i</w:t>
      </w:r>
      <w:r w:rsidR="00910E3C">
        <w:t xml:space="preserve">f there are multiple </w:t>
      </w:r>
      <w:proofErr w:type="spellStart"/>
      <w:r w:rsidR="00910E3C">
        <w:t>neighbour</w:t>
      </w:r>
      <w:proofErr w:type="spellEnd"/>
      <w:r w:rsidR="00910E3C">
        <w:t xml:space="preserve"> cells in an intra-frequency layer to measure, the measurement delay would be scaled up by the number of cells (including the serving cell) of the intra-frequency </w:t>
      </w:r>
      <w:r w:rsidR="00910E3C">
        <w:lastRenderedPageBreak/>
        <w:t>layer.</w:t>
      </w:r>
      <w:r w:rsidR="00FF232F">
        <w:t xml:space="preserve"> </w:t>
      </w:r>
      <w:r w:rsidR="00236AAC">
        <w:rPr>
          <w:lang w:val="en-GB"/>
        </w:rPr>
        <w:t xml:space="preserve">In addition, as </w:t>
      </w:r>
      <w:r w:rsidR="00FF232F">
        <w:rPr>
          <w:lang w:val="en-GB"/>
        </w:rPr>
        <w:t>analysed</w:t>
      </w:r>
      <w:r w:rsidR="00236AAC">
        <w:rPr>
          <w:lang w:val="en-GB"/>
        </w:rPr>
        <w:t xml:space="preserve"> in our contribution </w:t>
      </w:r>
      <w:r w:rsidR="008F34C1">
        <w:rPr>
          <w:lang w:val="en-GB"/>
        </w:rPr>
        <w:t>[3]</w:t>
      </w:r>
      <w:r w:rsidR="00236AAC">
        <w:rPr>
          <w:lang w:val="en-GB"/>
        </w:rPr>
        <w:t>, the sharing mechanism of TCI state tracking and L1-RSRP measurement should be further discussed</w:t>
      </w:r>
      <w:r w:rsidR="00FF232F">
        <w:rPr>
          <w:lang w:val="en-GB"/>
        </w:rPr>
        <w:t>.</w:t>
      </w:r>
    </w:p>
    <w:p w14:paraId="676391CA" w14:textId="1195B436" w:rsidR="00910E3C" w:rsidRDefault="00910E3C" w:rsidP="00B241D1">
      <w:pPr>
        <w:spacing w:beforeLines="50" w:before="120" w:afterLines="50" w:after="120"/>
        <w:rPr>
          <w:rFonts w:cstheme="minorHAnsi"/>
          <w:b/>
        </w:rPr>
      </w:pPr>
      <w:bookmarkStart w:id="33" w:name="_Hlk134346624"/>
      <w:r>
        <w:rPr>
          <w:rFonts w:cstheme="minorHAnsi" w:hint="eastAsia"/>
          <w:b/>
        </w:rPr>
        <w:t>P</w:t>
      </w:r>
      <w:r>
        <w:rPr>
          <w:rFonts w:cstheme="minorHAnsi"/>
          <w:b/>
        </w:rPr>
        <w:t>roposal 2</w:t>
      </w:r>
      <w:r w:rsidR="0016508D">
        <w:rPr>
          <w:rFonts w:cstheme="minorHAnsi"/>
          <w:b/>
        </w:rPr>
        <w:t>0</w:t>
      </w:r>
      <w:r>
        <w:rPr>
          <w:rFonts w:cstheme="minorHAnsi"/>
          <w:b/>
        </w:rPr>
        <w:t>:</w:t>
      </w:r>
      <w:r w:rsidR="00236AAC">
        <w:rPr>
          <w:rFonts w:cstheme="minorHAnsi"/>
          <w:b/>
        </w:rPr>
        <w:t xml:space="preserve"> In FR2,</w:t>
      </w:r>
      <w:r>
        <w:rPr>
          <w:rFonts w:cstheme="minorHAnsi"/>
          <w:b/>
        </w:rPr>
        <w:t xml:space="preserve"> </w:t>
      </w:r>
      <w:r w:rsidR="00236AAC">
        <w:rPr>
          <w:rFonts w:cstheme="minorHAnsi"/>
          <w:b/>
        </w:rPr>
        <w:t>i</w:t>
      </w:r>
      <w:r w:rsidRPr="00910E3C">
        <w:rPr>
          <w:rFonts w:cstheme="minorHAnsi"/>
          <w:b/>
        </w:rPr>
        <w:t xml:space="preserve">f there are multiple </w:t>
      </w:r>
      <w:proofErr w:type="spellStart"/>
      <w:r w:rsidRPr="00910E3C">
        <w:rPr>
          <w:rFonts w:cstheme="minorHAnsi"/>
          <w:b/>
        </w:rPr>
        <w:t>neighbour</w:t>
      </w:r>
      <w:proofErr w:type="spellEnd"/>
      <w:r w:rsidRPr="00910E3C">
        <w:rPr>
          <w:rFonts w:cstheme="minorHAnsi"/>
          <w:b/>
        </w:rPr>
        <w:t xml:space="preserve"> cells in an intra-frequency layer to measure, the measurement delay would be scaled up by the number of cells (including the serving cell) of the intra-frequency layer</w:t>
      </w:r>
      <w:r w:rsidR="00185602">
        <w:rPr>
          <w:rFonts w:cstheme="minorHAnsi"/>
          <w:b/>
        </w:rPr>
        <w:t xml:space="preserve"> for UE capable of RTD&gt;CP.</w:t>
      </w:r>
    </w:p>
    <w:p w14:paraId="431F52DD" w14:textId="42500298" w:rsidR="00236AAC" w:rsidRPr="00FF232F" w:rsidRDefault="00236AAC" w:rsidP="00B241D1">
      <w:pPr>
        <w:pStyle w:val="af5"/>
        <w:numPr>
          <w:ilvl w:val="0"/>
          <w:numId w:val="11"/>
        </w:numPr>
        <w:spacing w:beforeLines="50" w:before="120" w:afterLines="50" w:after="120"/>
        <w:rPr>
          <w:b/>
          <w:bCs/>
        </w:rPr>
      </w:pPr>
      <w:r w:rsidRPr="00FF232F">
        <w:rPr>
          <w:rFonts w:hint="eastAsia"/>
          <w:b/>
          <w:bCs/>
        </w:rPr>
        <w:t>FFS</w:t>
      </w:r>
      <w:r w:rsidRPr="00FF232F">
        <w:rPr>
          <w:b/>
          <w:bCs/>
        </w:rPr>
        <w:t xml:space="preserve">: how to share with TCI state tracking on </w:t>
      </w:r>
      <w:proofErr w:type="spellStart"/>
      <w:r w:rsidRPr="00FF232F">
        <w:rPr>
          <w:b/>
          <w:bCs/>
        </w:rPr>
        <w:t>neighbour</w:t>
      </w:r>
      <w:proofErr w:type="spellEnd"/>
      <w:r w:rsidRPr="00FF232F">
        <w:rPr>
          <w:b/>
          <w:bCs/>
        </w:rPr>
        <w:t xml:space="preserve"> cell</w:t>
      </w:r>
      <w:r w:rsidR="00FF232F" w:rsidRPr="00FF232F">
        <w:rPr>
          <w:b/>
          <w:bCs/>
        </w:rPr>
        <w:t>.</w:t>
      </w:r>
    </w:p>
    <w:bookmarkEnd w:id="32"/>
    <w:bookmarkEnd w:id="33"/>
    <w:p w14:paraId="5A436620" w14:textId="133C8FF1" w:rsidR="00F54585" w:rsidRPr="005D0B79" w:rsidRDefault="00F54585" w:rsidP="005D0B79">
      <w:pPr>
        <w:rPr>
          <w:b/>
          <w:bCs/>
          <w:i/>
          <w:iCs/>
          <w:u w:val="single"/>
          <w:lang w:val="en-GB"/>
        </w:rPr>
      </w:pPr>
      <w:r w:rsidRPr="005D0B79">
        <w:rPr>
          <w:rFonts w:hint="eastAsia"/>
          <w:b/>
          <w:bCs/>
          <w:i/>
          <w:iCs/>
          <w:u w:val="single"/>
          <w:lang w:val="en-GB"/>
        </w:rPr>
        <w:t>M</w:t>
      </w:r>
      <w:r w:rsidRPr="005D0B79">
        <w:rPr>
          <w:b/>
          <w:bCs/>
          <w:i/>
          <w:iCs/>
          <w:u w:val="single"/>
          <w:lang w:val="en-GB"/>
        </w:rPr>
        <w:t>easurement restriction</w:t>
      </w:r>
      <w:r w:rsidR="00420C76" w:rsidRPr="005D0B79">
        <w:rPr>
          <w:b/>
          <w:bCs/>
          <w:i/>
          <w:iCs/>
          <w:u w:val="single"/>
          <w:lang w:val="en-GB"/>
        </w:rPr>
        <w:t xml:space="preserve"> and scheduling restriction</w:t>
      </w:r>
    </w:p>
    <w:p w14:paraId="585348D7" w14:textId="6AAE211A" w:rsidR="00803E62" w:rsidRPr="00803E62" w:rsidRDefault="00F54585" w:rsidP="00803E62">
      <w:pPr>
        <w:rPr>
          <w:lang w:val="en-GB"/>
        </w:rPr>
      </w:pPr>
      <w:r>
        <w:rPr>
          <w:rFonts w:hint="eastAsia"/>
          <w:lang w:val="en-GB"/>
        </w:rPr>
        <w:t>I</w:t>
      </w:r>
      <w:r>
        <w:rPr>
          <w:lang w:val="en-GB"/>
        </w:rPr>
        <w:t xml:space="preserve">n R17 measurement restriction is defined for </w:t>
      </w:r>
      <w:r w:rsidRPr="009C5807">
        <w:t>SSB based L1-RSRP</w:t>
      </w:r>
      <w:r>
        <w:t xml:space="preserve"> on non-serving cell</w:t>
      </w:r>
    </w:p>
    <w:p w14:paraId="6E9D8128" w14:textId="5ADD493D" w:rsidR="00304568" w:rsidRPr="00F54585" w:rsidRDefault="00F54585" w:rsidP="00213040">
      <w:pPr>
        <w:pStyle w:val="af5"/>
        <w:numPr>
          <w:ilvl w:val="0"/>
          <w:numId w:val="18"/>
        </w:numPr>
        <w:spacing w:beforeLines="50" w:before="120" w:afterLines="50" w:after="120"/>
        <w:rPr>
          <w:rFonts w:cstheme="minorHAnsi"/>
          <w:bCs/>
        </w:rPr>
      </w:pPr>
      <w:r>
        <w:rPr>
          <w:rFonts w:cstheme="minorHAnsi"/>
          <w:bCs/>
          <w:lang w:eastAsia="zh-CN"/>
        </w:rPr>
        <w:t xml:space="preserve">FR1: when </w:t>
      </w:r>
      <w:r w:rsidRPr="009C5807">
        <w:t>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for RLM, BFD, CBD or L1-RSRP measurement</w:t>
      </w:r>
      <w:r>
        <w:t xml:space="preserve"> &amp; </w:t>
      </w:r>
      <w:r w:rsidRPr="009C5807">
        <w:t>SSB a</w:t>
      </w:r>
      <w:r w:rsidRPr="00823BCE">
        <w:t>nd CSI-RS have different SCS</w:t>
      </w:r>
      <w:r>
        <w:t xml:space="preserve"> &amp; </w:t>
      </w:r>
      <w:r w:rsidRPr="00DC2E9E">
        <w:rPr>
          <w:rFonts w:eastAsia="宋体"/>
        </w:rPr>
        <w:t xml:space="preserve">UE does not support </w:t>
      </w:r>
      <w:proofErr w:type="spellStart"/>
      <w:r w:rsidRPr="00DC2E9E">
        <w:rPr>
          <w:rFonts w:eastAsia="宋体"/>
          <w:i/>
          <w:iCs/>
        </w:rPr>
        <w:t>simultaneousRxDataSSB-DiffNumerology</w:t>
      </w:r>
      <w:proofErr w:type="spellEnd"/>
    </w:p>
    <w:p w14:paraId="2A2AAA99" w14:textId="56A278A8" w:rsidR="00F54585" w:rsidRDefault="00F54585" w:rsidP="00213040">
      <w:pPr>
        <w:pStyle w:val="af5"/>
        <w:numPr>
          <w:ilvl w:val="0"/>
          <w:numId w:val="18"/>
        </w:numPr>
        <w:spacing w:beforeLines="50" w:before="120" w:afterLines="50" w:after="120"/>
        <w:rPr>
          <w:rFonts w:cstheme="minorHAnsi"/>
          <w:bCs/>
          <w:lang w:eastAsia="zh-CN"/>
        </w:rPr>
      </w:pPr>
      <w:r w:rsidRPr="00F54585">
        <w:rPr>
          <w:rFonts w:cstheme="minorHAnsi" w:hint="eastAsia"/>
          <w:bCs/>
          <w:lang w:eastAsia="zh-CN"/>
        </w:rPr>
        <w:t>F</w:t>
      </w:r>
      <w:r w:rsidRPr="00F54585">
        <w:rPr>
          <w:rFonts w:cstheme="minorHAnsi"/>
          <w:bCs/>
          <w:lang w:eastAsia="zh-CN"/>
        </w:rPr>
        <w:t>R2:</w:t>
      </w:r>
      <w:r w:rsidR="00B10C46">
        <w:rPr>
          <w:rFonts w:cstheme="minorHAnsi"/>
          <w:bCs/>
          <w:lang w:eastAsia="zh-CN"/>
        </w:rPr>
        <w:t xml:space="preserve"> </w:t>
      </w:r>
    </w:p>
    <w:p w14:paraId="31FBB5CD" w14:textId="764F8C36" w:rsidR="00B10C46" w:rsidRPr="00B10C46" w:rsidRDefault="00B10C46" w:rsidP="00213040">
      <w:pPr>
        <w:pStyle w:val="af5"/>
        <w:numPr>
          <w:ilvl w:val="1"/>
          <w:numId w:val="18"/>
        </w:numPr>
        <w:spacing w:beforeLines="50" w:before="120" w:afterLines="50" w:after="120"/>
        <w:rPr>
          <w:rFonts w:cstheme="minorHAnsi"/>
          <w:bCs/>
          <w:lang w:eastAsia="zh-CN"/>
        </w:rPr>
      </w:pPr>
      <w:r>
        <w:rPr>
          <w:rFonts w:cstheme="minorHAnsi"/>
          <w:bCs/>
          <w:lang w:eastAsia="zh-CN"/>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p>
    <w:p w14:paraId="6C8DAC52" w14:textId="25EC498C" w:rsidR="00B10C46" w:rsidRPr="00122285" w:rsidRDefault="00B10C46" w:rsidP="00213040">
      <w:pPr>
        <w:pStyle w:val="af5"/>
        <w:numPr>
          <w:ilvl w:val="1"/>
          <w:numId w:val="18"/>
        </w:numPr>
        <w:spacing w:beforeLines="50" w:before="120" w:afterLines="50" w:after="120"/>
        <w:rPr>
          <w:rFonts w:cstheme="minorHAnsi"/>
          <w:bCs/>
          <w:lang w:eastAsia="zh-CN"/>
        </w:rPr>
      </w:pPr>
      <w:r>
        <w:rPr>
          <w:rFonts w:eastAsia="宋体"/>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p>
    <w:p w14:paraId="74CE3D4C" w14:textId="78EA1FDF" w:rsidR="00122285" w:rsidRPr="00F54585" w:rsidRDefault="00122285" w:rsidP="00213040">
      <w:pPr>
        <w:pStyle w:val="af5"/>
        <w:numPr>
          <w:ilvl w:val="1"/>
          <w:numId w:val="18"/>
        </w:numPr>
        <w:spacing w:beforeLines="50" w:before="120" w:afterLines="50" w:after="120"/>
        <w:rPr>
          <w:rFonts w:cstheme="minorHAnsi"/>
          <w:bCs/>
          <w:lang w:eastAsia="zh-CN"/>
        </w:rPr>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p>
    <w:p w14:paraId="15FF11C9" w14:textId="0831671B" w:rsidR="00F54585" w:rsidRDefault="00122285" w:rsidP="00F54585">
      <w:pPr>
        <w:spacing w:beforeLines="50" w:before="120" w:afterLines="50" w:after="120"/>
        <w:rPr>
          <w:lang w:val="en-GB"/>
        </w:rPr>
      </w:pPr>
      <w:r w:rsidRPr="00122285">
        <w:rPr>
          <w:rFonts w:hint="eastAsia"/>
          <w:lang w:val="en-GB"/>
        </w:rPr>
        <w:t>I</w:t>
      </w:r>
      <w:r w:rsidRPr="00122285">
        <w:rPr>
          <w:lang w:val="en-GB"/>
        </w:rPr>
        <w:t xml:space="preserve">n the above </w:t>
      </w:r>
      <w:r>
        <w:rPr>
          <w:lang w:val="en-GB"/>
        </w:rPr>
        <w:t>cases, l</w:t>
      </w:r>
      <w:r w:rsidRPr="00122285">
        <w:rPr>
          <w:lang w:val="en-GB"/>
        </w:rPr>
        <w:t>onger measurement period for SSB based L1-RSRP measurement is expected, and no requirements are defined.</w:t>
      </w:r>
    </w:p>
    <w:p w14:paraId="05530B60" w14:textId="461D9FA8" w:rsidR="002E7C23" w:rsidRPr="00D1325F" w:rsidRDefault="00D1325F" w:rsidP="002E7C23">
      <w:pPr>
        <w:spacing w:beforeLines="50" w:before="120" w:afterLines="50" w:after="120"/>
      </w:pPr>
      <w:r>
        <w:t xml:space="preserve">When RTD of serving cell and neighbor cell is larger than CP, measurement restriction should be extended also to the symbol before and after </w:t>
      </w:r>
      <w:r w:rsidRPr="009C5807">
        <w:t>SSB symbols</w:t>
      </w:r>
      <w:r w:rsidR="002E7C23">
        <w:t>.</w:t>
      </w:r>
      <w:r w:rsidR="00F72D99">
        <w:rPr>
          <w:rFonts w:hint="eastAsia"/>
        </w:rPr>
        <w:t xml:space="preserve"> </w:t>
      </w:r>
      <w:r w:rsidR="002E7C23">
        <w:rPr>
          <w:rFonts w:hint="eastAsia"/>
        </w:rPr>
        <w:t>S</w:t>
      </w:r>
      <w:r w:rsidR="002E7C23">
        <w:t xml:space="preserve">imilarly, </w:t>
      </w:r>
      <w:r w:rsidR="005D0B79">
        <w:t>w</w:t>
      </w:r>
      <w:r w:rsidR="002E7C23">
        <w:t xml:space="preserve">hen RTD of serving cell and neighbor cell is larger than CP, scheduling restriction should be extended also to the symbol before and after </w:t>
      </w:r>
      <w:r w:rsidR="002E7C23" w:rsidRPr="009C5807">
        <w:t>SSB symbols</w:t>
      </w:r>
      <w:r w:rsidR="002E7C23">
        <w:t>.</w:t>
      </w:r>
    </w:p>
    <w:p w14:paraId="42AD4BF8" w14:textId="5C71AA2E" w:rsidR="00F72D99" w:rsidRDefault="00F72D99" w:rsidP="00DB505B">
      <w:pPr>
        <w:spacing w:beforeLines="50" w:before="120" w:afterLines="50" w:after="120"/>
      </w:pPr>
      <w:bookmarkStart w:id="34" w:name="_Hlk131520425"/>
      <w:r>
        <w:t xml:space="preserve">If UE capable of RTD&gt;CP, even when actual RTD&lt;CP, UE still uses </w:t>
      </w:r>
      <w:r w:rsidR="0079286F">
        <w:rPr>
          <w:rFonts w:hint="eastAsia"/>
        </w:rPr>
        <w:t>diff</w:t>
      </w:r>
      <w:r w:rsidR="0079286F">
        <w:t>erent</w:t>
      </w:r>
      <w:r>
        <w:t xml:space="preserve"> FFT timing</w:t>
      </w:r>
      <w:r w:rsidR="0079286F">
        <w:t xml:space="preserve"> for the measurement on </w:t>
      </w:r>
      <w:proofErr w:type="spellStart"/>
      <w:r w:rsidR="0079286F">
        <w:t>neighbour</w:t>
      </w:r>
      <w:proofErr w:type="spellEnd"/>
      <w:r w:rsidR="0079286F">
        <w:t xml:space="preserve"> cell</w:t>
      </w:r>
      <w:r>
        <w:t xml:space="preserve">. </w:t>
      </w:r>
      <w:proofErr w:type="gramStart"/>
      <w:r>
        <w:t>As long as</w:t>
      </w:r>
      <w:proofErr w:type="gramEnd"/>
      <w:r>
        <w:t xml:space="preserve"> there is any overlap, even smaller than CP, there will be measurement restriction and scheduling restriction.</w:t>
      </w:r>
    </w:p>
    <w:p w14:paraId="01A5E0E2" w14:textId="25B20578" w:rsidR="00DB505B" w:rsidRDefault="00DB505B" w:rsidP="00DB505B">
      <w:pPr>
        <w:spacing w:beforeLines="50" w:before="120" w:afterLines="50" w:after="120"/>
      </w:pPr>
      <w:r>
        <w:t xml:space="preserve">In general NW does not know the exact RTD of serving cell and neighbor cell at UE, so NW </w:t>
      </w:r>
      <w:proofErr w:type="gramStart"/>
      <w:r>
        <w:t>has to</w:t>
      </w:r>
      <w:proofErr w:type="gramEnd"/>
      <w:r>
        <w:t xml:space="preserve"> assume the worst case, i.e., RTD&gt;CP. </w:t>
      </w:r>
      <w:bookmarkStart w:id="35" w:name="_Hlk131803234"/>
      <w:r>
        <w:t>Measurement and s</w:t>
      </w:r>
      <w:r w:rsidRPr="00393E88">
        <w:t>cheduling restriction should be extended also to the symbol before and after SSB symbols</w:t>
      </w:r>
      <w:r>
        <w:t xml:space="preserve"> </w:t>
      </w:r>
      <w:bookmarkEnd w:id="35"/>
      <w:r>
        <w:t>even if the actual RTD is no larger than CP.</w:t>
      </w:r>
    </w:p>
    <w:p w14:paraId="3988A562" w14:textId="5D77EBA5" w:rsidR="003710AD" w:rsidRDefault="003710AD" w:rsidP="00DB505B">
      <w:pPr>
        <w:spacing w:beforeLines="50" w:before="120" w:afterLines="50" w:after="120"/>
      </w:pPr>
      <w:r>
        <w:rPr>
          <w:rFonts w:hint="eastAsia"/>
        </w:rPr>
        <w:t>As</w:t>
      </w:r>
      <w:r>
        <w:t xml:space="preserve"> analyzed in section 2.2.2.1, from UE’s point, it is enough to extend the scheduling restriction to one more symbol </w:t>
      </w:r>
      <w:r w:rsidRPr="003710AD">
        <w:t>before and after SSB symbols</w:t>
      </w:r>
      <w:r>
        <w:t>. But if NW does not know the range of RTD, this scheduling restriction may appear at any location. We think it is important to have a limitation on RTD to let NW know the exact location of the scheduling restriction. That is also one the reasons that we propose “</w:t>
      </w:r>
      <w:proofErr w:type="spellStart"/>
      <w:r>
        <w:t>deriveSSB-IndexFromCell</w:t>
      </w:r>
      <w:proofErr w:type="spellEnd"/>
      <w:r>
        <w:t xml:space="preserve"> is always enabled for intra-frequency on which L1-RSRP measurement of neighbor cell is configured” in proposal 5.</w:t>
      </w:r>
    </w:p>
    <w:p w14:paraId="54BF43F1" w14:textId="2884B983" w:rsidR="00DA2034" w:rsidRDefault="00D1325F" w:rsidP="00DA2034">
      <w:pPr>
        <w:spacing w:beforeLines="50" w:before="120" w:afterLines="50" w:after="120"/>
        <w:rPr>
          <w:rFonts w:cstheme="minorHAnsi"/>
          <w:b/>
        </w:rPr>
      </w:pPr>
      <w:bookmarkStart w:id="36" w:name="_Hlk131836772"/>
      <w:r w:rsidRPr="003710AD">
        <w:rPr>
          <w:rFonts w:cstheme="minorHAnsi"/>
          <w:b/>
        </w:rPr>
        <w:t xml:space="preserve">Proposal </w:t>
      </w:r>
      <w:r w:rsidR="00EE6A5F" w:rsidRPr="003710AD">
        <w:rPr>
          <w:rFonts w:cstheme="minorHAnsi"/>
          <w:b/>
        </w:rPr>
        <w:t>2</w:t>
      </w:r>
      <w:r w:rsidR="0016508D">
        <w:rPr>
          <w:rFonts w:cstheme="minorHAnsi"/>
          <w:b/>
        </w:rPr>
        <w:t>1</w:t>
      </w:r>
      <w:r w:rsidRPr="003710AD">
        <w:rPr>
          <w:rFonts w:cstheme="minorHAnsi"/>
          <w:b/>
        </w:rPr>
        <w:t xml:space="preserve">: </w:t>
      </w:r>
      <w:r w:rsidR="005D0B79" w:rsidRPr="003710AD">
        <w:rPr>
          <w:rFonts w:cstheme="minorHAnsi"/>
          <w:b/>
        </w:rPr>
        <w:t xml:space="preserve">For UE capable of RTD&gt;CP, </w:t>
      </w:r>
      <w:r w:rsidRPr="003710AD">
        <w:rPr>
          <w:rFonts w:cstheme="minorHAnsi"/>
          <w:b/>
        </w:rPr>
        <w:t xml:space="preserve">measurement restriction </w:t>
      </w:r>
      <w:r w:rsidR="00455C42" w:rsidRPr="003710AD">
        <w:rPr>
          <w:rFonts w:cstheme="minorHAnsi"/>
          <w:b/>
        </w:rPr>
        <w:t xml:space="preserve">and </w:t>
      </w:r>
      <w:bookmarkStart w:id="37" w:name="_Hlk131503945"/>
      <w:r w:rsidR="00455C42" w:rsidRPr="003710AD">
        <w:rPr>
          <w:rFonts w:cstheme="minorHAnsi"/>
          <w:b/>
        </w:rPr>
        <w:t xml:space="preserve">scheduling restriction </w:t>
      </w:r>
      <w:r w:rsidRPr="003710AD">
        <w:rPr>
          <w:rFonts w:cstheme="minorHAnsi"/>
          <w:b/>
        </w:rPr>
        <w:t>should be extended also to the symbol before and after SSB symbols</w:t>
      </w:r>
      <w:bookmarkEnd w:id="37"/>
      <w:r w:rsidRPr="003710AD">
        <w:rPr>
          <w:rFonts w:cstheme="minorHAnsi"/>
          <w:b/>
        </w:rPr>
        <w:t>.</w:t>
      </w:r>
    </w:p>
    <w:bookmarkEnd w:id="34"/>
    <w:bookmarkEnd w:id="36"/>
    <w:p w14:paraId="49DF5074" w14:textId="4049D901" w:rsidR="00BE0256" w:rsidRPr="00DD7848" w:rsidRDefault="00BE0256" w:rsidP="00DD7848">
      <w:pPr>
        <w:pStyle w:val="3"/>
        <w:rPr>
          <w:sz w:val="22"/>
          <w:szCs w:val="16"/>
        </w:rPr>
      </w:pPr>
      <w:r w:rsidRPr="00DD7848">
        <w:rPr>
          <w:sz w:val="22"/>
          <w:szCs w:val="16"/>
        </w:rPr>
        <w:t>2.</w:t>
      </w:r>
      <w:r w:rsidR="00644801">
        <w:rPr>
          <w:sz w:val="22"/>
          <w:szCs w:val="16"/>
        </w:rPr>
        <w:t>2</w:t>
      </w:r>
      <w:r w:rsidR="00DD7848">
        <w:rPr>
          <w:sz w:val="22"/>
          <w:szCs w:val="16"/>
        </w:rPr>
        <w:t>.</w:t>
      </w:r>
      <w:r w:rsidR="00E420DC">
        <w:rPr>
          <w:sz w:val="22"/>
          <w:szCs w:val="16"/>
        </w:rPr>
        <w:t>3</w:t>
      </w:r>
      <w:r w:rsidRPr="00DD7848">
        <w:rPr>
          <w:sz w:val="22"/>
          <w:szCs w:val="16"/>
        </w:rPr>
        <w:t xml:space="preserve"> </w:t>
      </w:r>
      <w:r w:rsidRPr="00DD7848">
        <w:rPr>
          <w:rFonts w:hint="eastAsia"/>
          <w:sz w:val="22"/>
          <w:szCs w:val="16"/>
        </w:rPr>
        <w:t>I</w:t>
      </w:r>
      <w:r w:rsidRPr="00DD7848">
        <w:rPr>
          <w:sz w:val="22"/>
          <w:szCs w:val="16"/>
        </w:rPr>
        <w:t>ntra-frequency L1-RSRP measurement accuracy requirement</w:t>
      </w:r>
    </w:p>
    <w:p w14:paraId="76F664B2" w14:textId="735F15AE" w:rsidR="00ED48BA" w:rsidRPr="00A926D7" w:rsidRDefault="00A926D7" w:rsidP="00ED48BA">
      <w:pPr>
        <w:spacing w:beforeLines="50" w:before="120" w:afterLines="50" w:after="120"/>
        <w:rPr>
          <w:lang w:val="en-GB"/>
        </w:rPr>
      </w:pPr>
      <w:r w:rsidRPr="00A926D7">
        <w:rPr>
          <w:rFonts w:hint="eastAsia"/>
          <w:lang w:val="en-GB"/>
        </w:rPr>
        <w:t>R</w:t>
      </w:r>
      <w:r w:rsidRPr="00A926D7">
        <w:rPr>
          <w:lang w:val="en-GB"/>
        </w:rPr>
        <w:t>AN4</w:t>
      </w:r>
      <w:r>
        <w:rPr>
          <w:lang w:val="en-GB"/>
        </w:rPr>
        <w:t xml:space="preserve"> had some discussion on side condition used in </w:t>
      </w:r>
      <w:r w:rsidRPr="00A926D7">
        <w:rPr>
          <w:lang w:val="en-GB"/>
        </w:rPr>
        <w:t>intra-frequency L1-RSRP measurement accuracy requirements</w:t>
      </w:r>
      <w:r>
        <w:rPr>
          <w:lang w:val="en-GB"/>
        </w:rPr>
        <w:t xml:space="preserve">. </w:t>
      </w:r>
    </w:p>
    <w:tbl>
      <w:tblPr>
        <w:tblStyle w:val="af7"/>
        <w:tblW w:w="0" w:type="auto"/>
        <w:tblLook w:val="04A0" w:firstRow="1" w:lastRow="0" w:firstColumn="1" w:lastColumn="0" w:noHBand="0" w:noVBand="1"/>
      </w:tblPr>
      <w:tblGrid>
        <w:gridCol w:w="9629"/>
      </w:tblGrid>
      <w:tr w:rsidR="00ED48BA" w14:paraId="368FA676" w14:textId="77777777" w:rsidTr="0020544E">
        <w:tc>
          <w:tcPr>
            <w:tcW w:w="9629" w:type="dxa"/>
          </w:tcPr>
          <w:p w14:paraId="6D6C8BD1" w14:textId="77777777" w:rsidR="00E018C0" w:rsidRPr="00EB7359" w:rsidRDefault="00E018C0" w:rsidP="00E018C0">
            <w:pPr>
              <w:spacing w:afterLines="50" w:after="120"/>
              <w:rPr>
                <w:b/>
                <w:u w:val="single"/>
              </w:rPr>
            </w:pPr>
            <w:r>
              <w:rPr>
                <w:b/>
                <w:u w:val="single"/>
              </w:rPr>
              <w:t xml:space="preserve">Issue 3-4-1: side condition of intra-frequency </w:t>
            </w:r>
            <w:r w:rsidRPr="004F5F37">
              <w:rPr>
                <w:b/>
                <w:u w:val="single"/>
              </w:rPr>
              <w:t xml:space="preserve">L1-RSRP measurement </w:t>
            </w:r>
            <w:r>
              <w:rPr>
                <w:b/>
                <w:u w:val="single"/>
              </w:rPr>
              <w:t>accuracy requirements</w:t>
            </w:r>
          </w:p>
          <w:p w14:paraId="783CD09A" w14:textId="77777777" w:rsidR="00E018C0" w:rsidRDefault="00E018C0" w:rsidP="00E018C0">
            <w:pPr>
              <w:spacing w:afterLines="50" w:after="120"/>
            </w:pPr>
            <w:r>
              <w:rPr>
                <w:b/>
              </w:rPr>
              <w:t xml:space="preserve">&lt; </w:t>
            </w:r>
            <w:proofErr w:type="spellStart"/>
            <w:r>
              <w:rPr>
                <w:b/>
              </w:rPr>
              <w:t>Wayforward</w:t>
            </w:r>
            <w:proofErr w:type="spellEnd"/>
            <w:r>
              <w:rPr>
                <w:b/>
              </w:rPr>
              <w:t xml:space="preserve"> &gt;</w:t>
            </w:r>
            <w:r>
              <w:t>: FFS the following Options</w:t>
            </w:r>
          </w:p>
          <w:p w14:paraId="501B9191" w14:textId="77777777" w:rsidR="00E018C0" w:rsidRPr="006B2B09" w:rsidRDefault="00E018C0" w:rsidP="002720B4">
            <w:pPr>
              <w:pStyle w:val="af5"/>
              <w:widowControl/>
              <w:numPr>
                <w:ilvl w:val="1"/>
                <w:numId w:val="9"/>
              </w:numPr>
              <w:spacing w:after="120"/>
              <w:contextualSpacing w:val="0"/>
              <w:rPr>
                <w:rFonts w:eastAsia="宋体"/>
                <w:szCs w:val="24"/>
                <w:lang w:eastAsia="zh-CN"/>
              </w:rPr>
            </w:pPr>
            <w:r w:rsidRPr="006B2B09">
              <w:rPr>
                <w:rFonts w:eastAsia="宋体"/>
                <w:szCs w:val="24"/>
                <w:lang w:eastAsia="zh-CN"/>
              </w:rPr>
              <w:t>Option 1 (</w:t>
            </w:r>
            <w:r>
              <w:rPr>
                <w:rFonts w:eastAsia="宋体"/>
                <w:szCs w:val="24"/>
                <w:lang w:eastAsia="zh-CN"/>
              </w:rPr>
              <w:t>Apple, MTK, OPPO, Huawei</w:t>
            </w:r>
            <w:r w:rsidRPr="006B2B09">
              <w:rPr>
                <w:rFonts w:eastAsia="宋体"/>
                <w:szCs w:val="24"/>
                <w:lang w:eastAsia="zh-CN"/>
              </w:rPr>
              <w:t>): Reuse legacy value SNR= -3dB</w:t>
            </w:r>
          </w:p>
          <w:p w14:paraId="0B6ED936" w14:textId="1CE9A07F" w:rsidR="00ED48BA" w:rsidRPr="00E018C0" w:rsidRDefault="00E018C0" w:rsidP="002720B4">
            <w:pPr>
              <w:pStyle w:val="af5"/>
              <w:widowControl/>
              <w:numPr>
                <w:ilvl w:val="1"/>
                <w:numId w:val="9"/>
              </w:numPr>
              <w:spacing w:after="120"/>
              <w:contextualSpacing w:val="0"/>
              <w:rPr>
                <w:rFonts w:eastAsia="宋体"/>
                <w:szCs w:val="24"/>
                <w:lang w:eastAsia="zh-CN"/>
              </w:rPr>
            </w:pPr>
            <w:r w:rsidRPr="006B2B09">
              <w:rPr>
                <w:rFonts w:eastAsia="宋体"/>
                <w:szCs w:val="24"/>
                <w:lang w:eastAsia="zh-CN"/>
              </w:rPr>
              <w:t>Option 2 (</w:t>
            </w:r>
            <w:r>
              <w:rPr>
                <w:rFonts w:eastAsia="宋体"/>
                <w:szCs w:val="24"/>
                <w:lang w:eastAsia="zh-CN"/>
              </w:rPr>
              <w:t>ZTE, Ericsson</w:t>
            </w:r>
            <w:r w:rsidRPr="006B2B09">
              <w:rPr>
                <w:rFonts w:eastAsia="宋体"/>
                <w:szCs w:val="24"/>
                <w:lang w:eastAsia="zh-CN"/>
              </w:rPr>
              <w:t>): SNR =-6dB (same as L3 measurement)</w:t>
            </w:r>
            <w:r>
              <w:rPr>
                <w:rFonts w:eastAsia="宋体"/>
                <w:szCs w:val="24"/>
                <w:lang w:eastAsia="zh-CN"/>
              </w:rPr>
              <w:t xml:space="preserve"> </w:t>
            </w:r>
          </w:p>
        </w:tc>
      </w:tr>
    </w:tbl>
    <w:p w14:paraId="484089AF" w14:textId="5E63A21A" w:rsidR="007C2566" w:rsidRDefault="00A926D7" w:rsidP="00A57FFE">
      <w:pPr>
        <w:spacing w:beforeLines="50" w:before="120" w:afterLines="50" w:after="120"/>
        <w:rPr>
          <w:lang w:val="en-GB"/>
        </w:rPr>
      </w:pPr>
      <w:r>
        <w:rPr>
          <w:lang w:val="en-GB"/>
        </w:rPr>
        <w:t>In our view, the same SNR side condition as serving cell and R17 ICBM should be used.</w:t>
      </w:r>
      <w:r w:rsidR="007C2566">
        <w:rPr>
          <w:lang w:val="en-GB"/>
        </w:rPr>
        <w:t xml:space="preserve"> Compared to L3 measurement, </w:t>
      </w:r>
      <w:r w:rsidR="007C2566" w:rsidRPr="007C2566">
        <w:rPr>
          <w:lang w:val="en-GB"/>
        </w:rPr>
        <w:t>the sample number of L1-RSRP measurement is smaller</w:t>
      </w:r>
      <w:r w:rsidR="007C2566">
        <w:rPr>
          <w:lang w:val="en-GB"/>
        </w:rPr>
        <w:t xml:space="preserve">. To guarantee measurement accuracy, higher SNR is needed. </w:t>
      </w:r>
      <w:r w:rsidR="007C2566">
        <w:rPr>
          <w:rFonts w:hint="eastAsia"/>
          <w:lang w:val="en-GB"/>
        </w:rPr>
        <w:t>NW</w:t>
      </w:r>
      <w:r w:rsidR="007C2566">
        <w:rPr>
          <w:lang w:val="en-GB"/>
        </w:rPr>
        <w:t xml:space="preserve"> is supposed to configure L1 measurement for a cell with better channel condition based on L3 measurement report. It is reasonable </w:t>
      </w:r>
      <w:r w:rsidR="00ED48BA">
        <w:rPr>
          <w:lang w:val="en-GB"/>
        </w:rPr>
        <w:t xml:space="preserve">that side condition of L1-RSRP is higher than L3 measurement. In </w:t>
      </w:r>
      <w:r w:rsidR="00ED48BA">
        <w:rPr>
          <w:lang w:val="en-GB"/>
        </w:rPr>
        <w:lastRenderedPageBreak/>
        <w:t>addition, the side condition of L3 HO for unknown cell is -2dB, which is higher than legacy side condition of L1 measurement, i.e. -3dB.</w:t>
      </w:r>
    </w:p>
    <w:p w14:paraId="1CBAF01B" w14:textId="1A9D4D28" w:rsidR="00DF38EC" w:rsidRPr="00B055C0" w:rsidRDefault="00ED48BA" w:rsidP="00B055C0">
      <w:pPr>
        <w:spacing w:beforeLines="50" w:before="120" w:afterLines="50" w:after="120"/>
        <w:rPr>
          <w:rFonts w:cstheme="minorHAnsi"/>
          <w:b/>
          <w:lang w:eastAsia="x-none"/>
        </w:rPr>
      </w:pPr>
      <w:bookmarkStart w:id="38" w:name="_Hlk131520490"/>
      <w:r w:rsidRPr="00866614">
        <w:rPr>
          <w:rFonts w:cstheme="minorHAnsi"/>
          <w:b/>
          <w:lang w:eastAsia="x-none"/>
        </w:rPr>
        <w:t xml:space="preserve">Proposal </w:t>
      </w:r>
      <w:r w:rsidR="0054077A">
        <w:rPr>
          <w:rFonts w:cstheme="minorHAnsi"/>
          <w:b/>
          <w:lang w:eastAsia="x-none"/>
        </w:rPr>
        <w:t>2</w:t>
      </w:r>
      <w:r w:rsidR="0016508D">
        <w:rPr>
          <w:rFonts w:cstheme="minorHAnsi"/>
          <w:b/>
          <w:lang w:eastAsia="x-none"/>
        </w:rPr>
        <w:t>2</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bookmarkEnd w:id="38"/>
    <w:p w14:paraId="2FFD0150" w14:textId="4A481F49" w:rsidR="006D36F7" w:rsidRDefault="00DF38EC" w:rsidP="00304568">
      <w:pPr>
        <w:pStyle w:val="2"/>
        <w:rPr>
          <w:rFonts w:asciiTheme="minorHAnsi" w:hAnsiTheme="minorHAnsi" w:cstheme="minorHAnsi"/>
          <w:sz w:val="28"/>
          <w:szCs w:val="18"/>
        </w:rPr>
      </w:pPr>
      <w:r>
        <w:rPr>
          <w:rFonts w:asciiTheme="minorHAnsi" w:hAnsiTheme="minorHAnsi" w:cstheme="minorHAnsi"/>
          <w:sz w:val="28"/>
          <w:szCs w:val="18"/>
        </w:rPr>
        <w:t>2.</w:t>
      </w:r>
      <w:r w:rsidR="004C408A">
        <w:rPr>
          <w:rFonts w:asciiTheme="minorHAnsi" w:hAnsiTheme="minorHAnsi" w:cstheme="minorHAnsi"/>
          <w:sz w:val="28"/>
          <w:szCs w:val="18"/>
        </w:rPr>
        <w:t>3</w:t>
      </w:r>
      <w:r w:rsidR="00270680">
        <w:rPr>
          <w:rFonts w:asciiTheme="minorHAnsi" w:hAnsiTheme="minorHAnsi" w:cstheme="minorHAnsi"/>
          <w:sz w:val="28"/>
          <w:szCs w:val="18"/>
        </w:rPr>
        <w:t xml:space="preserve"> </w:t>
      </w:r>
      <w:r w:rsidR="00270680" w:rsidRPr="00FD55B8">
        <w:rPr>
          <w:rFonts w:asciiTheme="minorHAnsi" w:hAnsiTheme="minorHAnsi" w:cstheme="minorHAnsi"/>
          <w:sz w:val="28"/>
          <w:szCs w:val="18"/>
        </w:rPr>
        <w:t>inter-frequency</w:t>
      </w:r>
      <w:r w:rsidR="00270680">
        <w:rPr>
          <w:rFonts w:asciiTheme="minorHAnsi" w:hAnsiTheme="minorHAnsi" w:cstheme="minorHAnsi"/>
          <w:sz w:val="28"/>
          <w:szCs w:val="18"/>
        </w:rPr>
        <w:t xml:space="preserve"> L1-RSRP measurement</w:t>
      </w:r>
    </w:p>
    <w:p w14:paraId="4BE5124E" w14:textId="2D216045" w:rsidR="005C1ED2" w:rsidRDefault="00841313" w:rsidP="005C1ED2">
      <w:pPr>
        <w:rPr>
          <w:lang w:val="en-GB"/>
        </w:rPr>
      </w:pPr>
      <w:r>
        <w:rPr>
          <w:rFonts w:hint="eastAsia"/>
          <w:lang w:val="en-GB"/>
        </w:rPr>
        <w:t>R</w:t>
      </w:r>
      <w:r>
        <w:rPr>
          <w:lang w:val="en-GB"/>
        </w:rPr>
        <w:t>AN4#106 has agreed to define L1-RSRP measurement requirements for inter-frequency. In the next, we will provide our views on which type of inter-frequency to define in R18 and how to define the requirements.</w:t>
      </w:r>
    </w:p>
    <w:tbl>
      <w:tblPr>
        <w:tblStyle w:val="af7"/>
        <w:tblW w:w="0" w:type="auto"/>
        <w:tblLook w:val="04A0" w:firstRow="1" w:lastRow="0" w:firstColumn="1" w:lastColumn="0" w:noHBand="0" w:noVBand="1"/>
      </w:tblPr>
      <w:tblGrid>
        <w:gridCol w:w="9629"/>
      </w:tblGrid>
      <w:tr w:rsidR="005C1ED2" w14:paraId="58902A61" w14:textId="77777777" w:rsidTr="005C1ED2">
        <w:tc>
          <w:tcPr>
            <w:tcW w:w="9629" w:type="dxa"/>
          </w:tcPr>
          <w:p w14:paraId="2DB6A89A" w14:textId="77777777" w:rsidR="005C1ED2" w:rsidRPr="0051008C" w:rsidRDefault="005C1ED2" w:rsidP="005C1ED2">
            <w:pPr>
              <w:spacing w:afterLines="50" w:after="120"/>
              <w:rPr>
                <w:b/>
              </w:rPr>
            </w:pPr>
            <w:r w:rsidRPr="0051008C">
              <w:rPr>
                <w:b/>
                <w:u w:val="single"/>
              </w:rPr>
              <w:t xml:space="preserve">Issue </w:t>
            </w:r>
            <w:r>
              <w:rPr>
                <w:b/>
                <w:u w:val="single"/>
              </w:rPr>
              <w:t>3</w:t>
            </w:r>
            <w:r w:rsidRPr="0051008C">
              <w:rPr>
                <w:b/>
                <w:u w:val="single"/>
              </w:rPr>
              <w:t>-</w:t>
            </w:r>
            <w:r>
              <w:rPr>
                <w:b/>
                <w:u w:val="single"/>
              </w:rPr>
              <w:t>3</w:t>
            </w:r>
            <w:r w:rsidRPr="0051008C">
              <w:rPr>
                <w:b/>
                <w:u w:val="single"/>
              </w:rPr>
              <w:t>-</w:t>
            </w:r>
            <w:r>
              <w:rPr>
                <w:b/>
                <w:u w:val="single"/>
              </w:rPr>
              <w:t>1</w:t>
            </w:r>
            <w:r w:rsidRPr="0051008C">
              <w:rPr>
                <w:b/>
                <w:u w:val="single"/>
              </w:rPr>
              <w:t xml:space="preserve">: Whether to cover </w:t>
            </w:r>
            <w:r w:rsidRPr="002206F1">
              <w:rPr>
                <w:b/>
                <w:u w:val="single"/>
              </w:rPr>
              <w:t>inter-frequency</w:t>
            </w:r>
            <w:r>
              <w:rPr>
                <w:b/>
                <w:u w:val="single"/>
              </w:rPr>
              <w:t xml:space="preserve"> </w:t>
            </w:r>
            <w:r w:rsidRPr="009D3815">
              <w:rPr>
                <w:b/>
                <w:u w:val="single"/>
              </w:rPr>
              <w:t>L1-RSRP measurement</w:t>
            </w:r>
          </w:p>
          <w:p w14:paraId="536EDBDC" w14:textId="77777777" w:rsidR="005C1ED2" w:rsidRPr="00EB05F7" w:rsidRDefault="005C1ED2" w:rsidP="005C1ED2">
            <w:pPr>
              <w:spacing w:afterLines="50" w:after="120"/>
              <w:rPr>
                <w:i/>
                <w:iCs/>
                <w:color w:val="0070C0"/>
                <w:szCs w:val="24"/>
              </w:rPr>
            </w:pPr>
            <w:r w:rsidRPr="00EB05F7">
              <w:rPr>
                <w:rFonts w:hint="eastAsia"/>
                <w:i/>
                <w:iCs/>
                <w:color w:val="0070C0"/>
                <w:szCs w:val="24"/>
              </w:rPr>
              <w:t>Online</w:t>
            </w:r>
            <w:r w:rsidRPr="00EB05F7">
              <w:rPr>
                <w:i/>
                <w:iCs/>
                <w:color w:val="0070C0"/>
                <w:szCs w:val="24"/>
              </w:rPr>
              <w:t xml:space="preserve"> </w:t>
            </w:r>
            <w:r w:rsidRPr="00EB05F7">
              <w:rPr>
                <w:rFonts w:hint="eastAsia"/>
                <w:i/>
                <w:iCs/>
                <w:color w:val="0070C0"/>
                <w:szCs w:val="24"/>
              </w:rPr>
              <w:t>agr</w:t>
            </w:r>
            <w:r w:rsidRPr="00EB05F7">
              <w:rPr>
                <w:i/>
                <w:iCs/>
                <w:color w:val="0070C0"/>
                <w:szCs w:val="24"/>
              </w:rPr>
              <w:t>eement</w:t>
            </w:r>
          </w:p>
          <w:p w14:paraId="5EF55E70" w14:textId="77777777" w:rsidR="005C1ED2" w:rsidRPr="00D47790" w:rsidRDefault="005C1ED2" w:rsidP="005C1ED2">
            <w:pPr>
              <w:spacing w:afterLines="50" w:after="120"/>
              <w:rPr>
                <w:b/>
                <w:highlight w:val="magenta"/>
              </w:rPr>
            </w:pPr>
            <w:r w:rsidRPr="00D824D6">
              <w:rPr>
                <w:b/>
                <w:highlight w:val="green"/>
              </w:rPr>
              <w:t>&lt;Agreement&gt;:</w:t>
            </w:r>
            <w:r w:rsidRPr="00D824D6">
              <w:rPr>
                <w:highlight w:val="green"/>
              </w:rPr>
              <w:t xml:space="preserve"> </w:t>
            </w:r>
          </w:p>
          <w:p w14:paraId="0634CE86" w14:textId="77777777" w:rsidR="005C1ED2" w:rsidRPr="00D824D6" w:rsidRDefault="005C1ED2" w:rsidP="002720B4">
            <w:pPr>
              <w:pStyle w:val="af5"/>
              <w:widowControl/>
              <w:numPr>
                <w:ilvl w:val="1"/>
                <w:numId w:val="9"/>
              </w:numPr>
              <w:spacing w:after="120"/>
              <w:contextualSpacing w:val="0"/>
              <w:rPr>
                <w:rFonts w:eastAsia="宋体"/>
                <w:szCs w:val="24"/>
                <w:lang w:eastAsia="zh-CN"/>
              </w:rPr>
            </w:pPr>
            <w:r w:rsidRPr="00D824D6">
              <w:rPr>
                <w:rFonts w:eastAsia="宋体"/>
                <w:szCs w:val="24"/>
                <w:lang w:eastAsia="zh-CN"/>
              </w:rPr>
              <w:t>Introduce inter-frequency L1-RSRP measurement requirements in Rel-18 LTM</w:t>
            </w:r>
          </w:p>
          <w:p w14:paraId="32E3AA5F" w14:textId="77777777" w:rsidR="005C1ED2" w:rsidRPr="00D824D6" w:rsidRDefault="005C1ED2" w:rsidP="002720B4">
            <w:pPr>
              <w:pStyle w:val="af5"/>
              <w:widowControl/>
              <w:numPr>
                <w:ilvl w:val="2"/>
                <w:numId w:val="9"/>
              </w:numPr>
              <w:spacing w:after="120"/>
              <w:contextualSpacing w:val="0"/>
              <w:rPr>
                <w:rFonts w:eastAsia="宋体"/>
                <w:szCs w:val="24"/>
                <w:lang w:eastAsia="zh-CN"/>
              </w:rPr>
            </w:pPr>
            <w:r w:rsidRPr="00D824D6">
              <w:rPr>
                <w:rFonts w:eastAsia="宋体"/>
                <w:szCs w:val="24"/>
                <w:lang w:eastAsia="zh-CN"/>
              </w:rPr>
              <w:t>Option 1: Inter-frequency L1-RSRP measurements without gap</w:t>
            </w:r>
          </w:p>
          <w:p w14:paraId="630BC11F" w14:textId="77777777" w:rsidR="005C1ED2" w:rsidRPr="00D824D6" w:rsidRDefault="005C1ED2" w:rsidP="002720B4">
            <w:pPr>
              <w:pStyle w:val="af5"/>
              <w:widowControl/>
              <w:numPr>
                <w:ilvl w:val="2"/>
                <w:numId w:val="9"/>
              </w:numPr>
              <w:spacing w:after="120"/>
              <w:contextualSpacing w:val="0"/>
              <w:rPr>
                <w:rFonts w:eastAsia="宋体"/>
                <w:szCs w:val="24"/>
                <w:lang w:eastAsia="zh-CN"/>
              </w:rPr>
            </w:pPr>
            <w:r w:rsidRPr="00D824D6">
              <w:rPr>
                <w:rFonts w:eastAsia="宋体"/>
                <w:szCs w:val="24"/>
                <w:lang w:eastAsia="zh-CN"/>
              </w:rPr>
              <w:t>Option 2: Inter-frequency L1-RSRP measurements with gap</w:t>
            </w:r>
          </w:p>
          <w:p w14:paraId="300C07B3" w14:textId="3FA3BCF3" w:rsidR="005C1ED2" w:rsidRPr="005C1ED2" w:rsidRDefault="005C1ED2" w:rsidP="002720B4">
            <w:pPr>
              <w:pStyle w:val="af5"/>
              <w:widowControl/>
              <w:numPr>
                <w:ilvl w:val="2"/>
                <w:numId w:val="9"/>
              </w:numPr>
              <w:spacing w:after="120"/>
              <w:contextualSpacing w:val="0"/>
              <w:rPr>
                <w:rFonts w:eastAsia="宋体"/>
                <w:szCs w:val="24"/>
                <w:lang w:eastAsia="zh-CN"/>
              </w:rPr>
            </w:pPr>
            <w:r w:rsidRPr="00D824D6">
              <w:rPr>
                <w:rFonts w:eastAsia="宋体"/>
                <w:szCs w:val="24"/>
                <w:lang w:eastAsia="zh-CN"/>
              </w:rPr>
              <w:t>Option 3: Inter-frequency L1-RSRP measurements with gap and without gap</w:t>
            </w:r>
          </w:p>
        </w:tc>
      </w:tr>
    </w:tbl>
    <w:p w14:paraId="6B3E9E7E" w14:textId="74770703" w:rsidR="005C1ED2" w:rsidRDefault="005C1ED2" w:rsidP="005C1ED2">
      <w:pPr>
        <w:rPr>
          <w:lang w:val="en-GB" w:eastAsia="en-US"/>
        </w:rPr>
      </w:pPr>
    </w:p>
    <w:p w14:paraId="1554F707" w14:textId="546B486E" w:rsidR="00841313" w:rsidRDefault="00841313" w:rsidP="005C1ED2">
      <w:pPr>
        <w:rPr>
          <w:lang w:val="en-GB"/>
        </w:rPr>
      </w:pPr>
      <w:r>
        <w:rPr>
          <w:lang w:val="en-GB"/>
        </w:rPr>
        <w:t>For L3 measurement, there are these f</w:t>
      </w:r>
      <w:r w:rsidR="003F6AB6">
        <w:rPr>
          <w:lang w:val="en-GB"/>
        </w:rPr>
        <w:t>ive</w:t>
      </w:r>
      <w:r>
        <w:rPr>
          <w:lang w:val="en-GB"/>
        </w:rPr>
        <w:t xml:space="preserve"> types of inter-frequency:</w:t>
      </w:r>
    </w:p>
    <w:p w14:paraId="02028A1C" w14:textId="37D951A0" w:rsidR="00841313" w:rsidRDefault="00AD7527" w:rsidP="00213040">
      <w:pPr>
        <w:pStyle w:val="af5"/>
        <w:numPr>
          <w:ilvl w:val="0"/>
          <w:numId w:val="19"/>
        </w:numPr>
        <w:rPr>
          <w:lang w:val="en-GB"/>
        </w:rPr>
      </w:pPr>
      <w:r>
        <w:rPr>
          <w:lang w:val="en-GB" w:eastAsia="zh-CN"/>
        </w:rPr>
        <w:t xml:space="preserve">Inter-frequency with </w:t>
      </w:r>
      <w:r w:rsidR="003F6AB6">
        <w:rPr>
          <w:lang w:val="en-GB" w:eastAsia="zh-CN"/>
        </w:rPr>
        <w:t>Type</w:t>
      </w:r>
      <w:r w:rsidR="00100B17">
        <w:rPr>
          <w:lang w:val="en-GB" w:eastAsia="zh-CN"/>
        </w:rPr>
        <w:t>-</w:t>
      </w:r>
      <w:r w:rsidR="003F6AB6">
        <w:rPr>
          <w:lang w:val="en-GB" w:eastAsia="zh-CN"/>
        </w:rPr>
        <w:t xml:space="preserve">1 </w:t>
      </w:r>
      <w:r>
        <w:rPr>
          <w:lang w:val="en-GB" w:eastAsia="zh-CN"/>
        </w:rPr>
        <w:t>MG</w:t>
      </w:r>
      <w:r w:rsidR="00100B17">
        <w:rPr>
          <w:lang w:val="en-GB" w:eastAsia="zh-CN"/>
        </w:rPr>
        <w:t xml:space="preserve"> (single gap including per FR gap)</w:t>
      </w:r>
    </w:p>
    <w:p w14:paraId="48223095" w14:textId="09779F8C" w:rsidR="003F6AB6" w:rsidRPr="003F6AB6" w:rsidRDefault="003F6AB6" w:rsidP="003F6AB6">
      <w:pPr>
        <w:pStyle w:val="af5"/>
        <w:numPr>
          <w:ilvl w:val="0"/>
          <w:numId w:val="19"/>
        </w:numPr>
        <w:rPr>
          <w:lang w:val="en-GB"/>
        </w:rPr>
      </w:pPr>
      <w:r>
        <w:rPr>
          <w:lang w:val="en-GB" w:eastAsia="zh-CN"/>
        </w:rPr>
        <w:t>Inter-frequency with Type</w:t>
      </w:r>
      <w:r w:rsidR="00100B17">
        <w:rPr>
          <w:lang w:val="en-GB" w:eastAsia="zh-CN"/>
        </w:rPr>
        <w:t>-</w:t>
      </w:r>
      <w:r>
        <w:rPr>
          <w:lang w:val="en-GB" w:eastAsia="zh-CN"/>
        </w:rPr>
        <w:t>2 MG</w:t>
      </w:r>
      <w:r w:rsidR="00100B17">
        <w:rPr>
          <w:lang w:val="en-GB" w:eastAsia="zh-CN"/>
        </w:rPr>
        <w:t xml:space="preserve"> (concurrent gap)</w:t>
      </w:r>
    </w:p>
    <w:p w14:paraId="556ACBAD" w14:textId="62F4790F" w:rsidR="00AD7527" w:rsidRDefault="00AD7527" w:rsidP="00213040">
      <w:pPr>
        <w:pStyle w:val="af5"/>
        <w:numPr>
          <w:ilvl w:val="0"/>
          <w:numId w:val="19"/>
        </w:numPr>
        <w:rPr>
          <w:lang w:val="en-GB"/>
        </w:rPr>
      </w:pPr>
      <w:r>
        <w:rPr>
          <w:rFonts w:hint="eastAsia"/>
          <w:lang w:val="en-GB" w:eastAsia="zh-CN"/>
        </w:rPr>
        <w:t>I</w:t>
      </w:r>
      <w:r>
        <w:rPr>
          <w:lang w:val="en-GB" w:eastAsia="zh-CN"/>
        </w:rPr>
        <w:t>nter-frequency without gap</w:t>
      </w:r>
      <w:r w:rsidR="00100B17">
        <w:rPr>
          <w:lang w:val="en-GB" w:eastAsia="zh-CN"/>
        </w:rPr>
        <w:t xml:space="preserve"> (</w:t>
      </w:r>
      <w:r w:rsidR="00100B17" w:rsidRPr="00100B17">
        <w:rPr>
          <w:lang w:eastAsia="zh-CN"/>
        </w:rPr>
        <w:t>target SSB within DL active BWP</w:t>
      </w:r>
      <w:r w:rsidR="00100B17">
        <w:rPr>
          <w:lang w:val="en-GB" w:eastAsia="zh-CN"/>
        </w:rPr>
        <w:t>)</w:t>
      </w:r>
    </w:p>
    <w:p w14:paraId="03E767F3" w14:textId="2DBF6634" w:rsidR="00AD7527" w:rsidRDefault="00AD7527" w:rsidP="00213040">
      <w:pPr>
        <w:pStyle w:val="af5"/>
        <w:numPr>
          <w:ilvl w:val="0"/>
          <w:numId w:val="19"/>
        </w:numPr>
        <w:rPr>
          <w:lang w:val="en-GB"/>
        </w:rPr>
      </w:pPr>
      <w:r>
        <w:rPr>
          <w:rFonts w:hint="eastAsia"/>
          <w:lang w:val="en-GB" w:eastAsia="zh-CN"/>
        </w:rPr>
        <w:t>I</w:t>
      </w:r>
      <w:r>
        <w:rPr>
          <w:lang w:val="en-GB" w:eastAsia="zh-CN"/>
        </w:rPr>
        <w:t>nter-frequency with NCSG</w:t>
      </w:r>
    </w:p>
    <w:p w14:paraId="22C0A026" w14:textId="2B6F7F66" w:rsidR="00AD7527" w:rsidRDefault="00AD7527" w:rsidP="00213040">
      <w:pPr>
        <w:pStyle w:val="af5"/>
        <w:numPr>
          <w:ilvl w:val="0"/>
          <w:numId w:val="19"/>
        </w:numPr>
        <w:rPr>
          <w:lang w:val="en-GB"/>
        </w:rPr>
      </w:pPr>
      <w:r>
        <w:rPr>
          <w:rFonts w:hint="eastAsia"/>
          <w:lang w:val="en-GB" w:eastAsia="zh-CN"/>
        </w:rPr>
        <w:t>I</w:t>
      </w:r>
      <w:r>
        <w:rPr>
          <w:lang w:val="en-GB" w:eastAsia="zh-CN"/>
        </w:rPr>
        <w:t>nter-frequency need-for-gap</w:t>
      </w:r>
    </w:p>
    <w:p w14:paraId="1AEB44A0" w14:textId="77777777" w:rsidR="00100B17" w:rsidRDefault="00AD7527" w:rsidP="00AD7527">
      <w:pPr>
        <w:spacing w:beforeLines="50" w:before="120" w:afterLines="50" w:after="120"/>
        <w:rPr>
          <w:lang w:val="en-GB"/>
        </w:rPr>
      </w:pPr>
      <w:r>
        <w:rPr>
          <w:rFonts w:hint="eastAsia"/>
          <w:lang w:val="en-GB"/>
        </w:rPr>
        <w:t>Simi</w:t>
      </w:r>
      <w:r>
        <w:rPr>
          <w:lang w:val="en-GB"/>
        </w:rPr>
        <w:t>larly, these f</w:t>
      </w:r>
      <w:r w:rsidR="00100B17">
        <w:rPr>
          <w:lang w:val="en-GB"/>
        </w:rPr>
        <w:t>ive</w:t>
      </w:r>
      <w:r>
        <w:rPr>
          <w:lang w:val="en-GB"/>
        </w:rPr>
        <w:t xml:space="preserve"> types of </w:t>
      </w:r>
      <w:r w:rsidR="00FE45A2">
        <w:rPr>
          <w:lang w:val="en-GB"/>
        </w:rPr>
        <w:t>UE behavio</w:t>
      </w:r>
      <w:r w:rsidR="00100B17">
        <w:rPr>
          <w:lang w:val="en-GB"/>
        </w:rPr>
        <w:t>u</w:t>
      </w:r>
      <w:r w:rsidR="00FE45A2">
        <w:rPr>
          <w:lang w:val="en-GB"/>
        </w:rPr>
        <w:t xml:space="preserve">rs are possible </w:t>
      </w:r>
      <w:r>
        <w:rPr>
          <w:lang w:val="en-GB"/>
        </w:rPr>
        <w:t xml:space="preserve">for L1-RSRP measurement. Among </w:t>
      </w:r>
      <w:r w:rsidR="00FE45A2">
        <w:rPr>
          <w:lang w:val="en-GB"/>
        </w:rPr>
        <w:t>them</w:t>
      </w:r>
      <w:r>
        <w:rPr>
          <w:lang w:val="en-GB"/>
        </w:rPr>
        <w:t xml:space="preserve">, </w:t>
      </w:r>
    </w:p>
    <w:p w14:paraId="314E0E98" w14:textId="77777777" w:rsidR="00100B17" w:rsidRDefault="00AD7527" w:rsidP="00100B17">
      <w:pPr>
        <w:pStyle w:val="af5"/>
        <w:numPr>
          <w:ilvl w:val="0"/>
          <w:numId w:val="19"/>
        </w:numPr>
        <w:spacing w:beforeLines="50" w:before="120" w:afterLines="50" w:after="120"/>
        <w:rPr>
          <w:lang w:val="en-GB"/>
        </w:rPr>
      </w:pPr>
      <w:r w:rsidRPr="00100B17">
        <w:rPr>
          <w:lang w:val="en-GB"/>
        </w:rPr>
        <w:t xml:space="preserve">inter-frequency with </w:t>
      </w:r>
      <w:r w:rsidR="00100B17" w:rsidRPr="00100B17">
        <w:rPr>
          <w:lang w:val="en-GB"/>
        </w:rPr>
        <w:t xml:space="preserve">Type-1 </w:t>
      </w:r>
      <w:r w:rsidRPr="00100B17">
        <w:rPr>
          <w:lang w:val="en-GB"/>
        </w:rPr>
        <w:t xml:space="preserve">MG is the most typical and basic one. </w:t>
      </w:r>
    </w:p>
    <w:p w14:paraId="79612D50" w14:textId="20145093" w:rsidR="00100B17" w:rsidRDefault="00AD7527" w:rsidP="00100B17">
      <w:pPr>
        <w:pStyle w:val="af5"/>
        <w:numPr>
          <w:ilvl w:val="0"/>
          <w:numId w:val="19"/>
        </w:numPr>
        <w:spacing w:beforeLines="50" w:before="120" w:afterLines="50" w:after="120"/>
        <w:rPr>
          <w:lang w:val="en-GB"/>
        </w:rPr>
      </w:pPr>
      <w:r w:rsidRPr="00100B17">
        <w:rPr>
          <w:lang w:val="en-GB"/>
        </w:rPr>
        <w:t xml:space="preserve">The last two are more advanced features and usually specified after inter-frequency with </w:t>
      </w:r>
      <w:r w:rsidR="00100B17" w:rsidRPr="00100B17">
        <w:rPr>
          <w:lang w:val="en-GB"/>
        </w:rPr>
        <w:t xml:space="preserve">Type-1 </w:t>
      </w:r>
      <w:r w:rsidRPr="00100B17">
        <w:rPr>
          <w:lang w:val="en-GB"/>
        </w:rPr>
        <w:t>MG.</w:t>
      </w:r>
    </w:p>
    <w:p w14:paraId="4663CA47" w14:textId="5F74E7B8" w:rsidR="00100B17" w:rsidRDefault="00100B17" w:rsidP="00100B17">
      <w:pPr>
        <w:pStyle w:val="af5"/>
        <w:numPr>
          <w:ilvl w:val="0"/>
          <w:numId w:val="19"/>
        </w:numPr>
        <w:spacing w:beforeLines="50" w:before="120" w:afterLines="50" w:after="120"/>
        <w:rPr>
          <w:lang w:val="en-GB"/>
        </w:rPr>
      </w:pPr>
      <w:r>
        <w:rPr>
          <w:rFonts w:hint="eastAsia"/>
          <w:lang w:val="en-GB" w:eastAsia="zh-CN"/>
        </w:rPr>
        <w:t>W</w:t>
      </w:r>
      <w:r>
        <w:rPr>
          <w:lang w:val="en-GB" w:eastAsia="zh-CN"/>
        </w:rPr>
        <w:t xml:space="preserve">e are open to consider Type-2 MG. If Type-2 MG is considered, RAN4 needs to further discuss </w:t>
      </w:r>
      <w:r w:rsidRPr="00100B17">
        <w:rPr>
          <w:lang w:eastAsia="zh-CN"/>
        </w:rPr>
        <w:t>whether to introduce MG association to L1 meas</w:t>
      </w:r>
      <w:r w:rsidR="0079286F">
        <w:rPr>
          <w:lang w:eastAsia="zh-CN"/>
        </w:rPr>
        <w:t>urement</w:t>
      </w:r>
      <w:r w:rsidRPr="00100B17">
        <w:rPr>
          <w:lang w:eastAsia="zh-CN"/>
        </w:rPr>
        <w:t xml:space="preserve"> or just follow its MG associated to L3 meas</w:t>
      </w:r>
      <w:r w:rsidR="0079286F">
        <w:rPr>
          <w:lang w:eastAsia="zh-CN"/>
        </w:rPr>
        <w:t>urement</w:t>
      </w:r>
      <w:r w:rsidRPr="00100B17">
        <w:rPr>
          <w:lang w:eastAsia="zh-CN"/>
        </w:rPr>
        <w:t xml:space="preserve"> of the same layer</w:t>
      </w:r>
      <w:r>
        <w:rPr>
          <w:lang w:eastAsia="zh-CN"/>
        </w:rPr>
        <w:t>.</w:t>
      </w:r>
    </w:p>
    <w:p w14:paraId="7ABE9B3E" w14:textId="26CA9C42" w:rsidR="00AD7527" w:rsidRPr="00100B17" w:rsidRDefault="00AD7527" w:rsidP="00100B17">
      <w:pPr>
        <w:pStyle w:val="af5"/>
        <w:numPr>
          <w:ilvl w:val="0"/>
          <w:numId w:val="19"/>
        </w:numPr>
        <w:spacing w:beforeLines="50" w:before="120" w:afterLines="50" w:after="120"/>
        <w:rPr>
          <w:lang w:val="en-GB"/>
        </w:rPr>
      </w:pPr>
      <w:r w:rsidRPr="00100B17">
        <w:rPr>
          <w:lang w:val="en-GB"/>
        </w:rPr>
        <w:t>Follow</w:t>
      </w:r>
      <w:r w:rsidRPr="00100B17">
        <w:rPr>
          <w:rFonts w:hint="eastAsia"/>
          <w:lang w:val="en-GB"/>
        </w:rPr>
        <w:t>ing</w:t>
      </w:r>
      <w:r w:rsidRPr="00100B17">
        <w:rPr>
          <w:lang w:val="en-GB"/>
        </w:rPr>
        <w:t xml:space="preserve"> the definition of L3 measurement, inter-frequency without MG is for the special case that the target cell’s SSB is completely contained in the DL active BWP as shown below. We admit that L1 measurement delay of such inter-frequency can be comparable to intra-frequency. But this is not a general case. The applicable scenario is limited.</w:t>
      </w:r>
      <w:r w:rsidR="00100B17" w:rsidRPr="00100B17">
        <w:rPr>
          <w:lang w:val="en-GB"/>
        </w:rPr>
        <w:t xml:space="preserve"> We can compromise to consider it if most of the companies want to.</w:t>
      </w:r>
      <w:r w:rsidR="00100B17">
        <w:rPr>
          <w:lang w:val="en-GB"/>
        </w:rPr>
        <w:t xml:space="preserve"> But a UE capability is needed</w:t>
      </w:r>
    </w:p>
    <w:p w14:paraId="7D569706" w14:textId="77777777" w:rsidR="00AD7527" w:rsidRDefault="00AD7527" w:rsidP="00AD7527">
      <w:pPr>
        <w:spacing w:beforeLines="50" w:before="120" w:afterLines="50" w:after="120"/>
        <w:jc w:val="center"/>
        <w:rPr>
          <w:rFonts w:hAnsi="Calibri"/>
          <w:color w:val="000000" w:themeColor="dark1"/>
          <w:kern w:val="24"/>
          <w:sz w:val="28"/>
          <w:szCs w:val="28"/>
        </w:rPr>
      </w:pPr>
      <w:r>
        <w:rPr>
          <w:rFonts w:cstheme="minorHAnsi"/>
          <w:b/>
          <w:noProof/>
          <w:lang w:val="en-GB" w:eastAsia="x-none"/>
        </w:rPr>
        <w:drawing>
          <wp:inline distT="0" distB="0" distL="0" distR="0" wp14:anchorId="54D38EC5" wp14:editId="5318F63B">
            <wp:extent cx="3758540" cy="13162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8164" cy="1337104"/>
                    </a:xfrm>
                    <a:prstGeom prst="rect">
                      <a:avLst/>
                    </a:prstGeom>
                    <a:noFill/>
                  </pic:spPr>
                </pic:pic>
              </a:graphicData>
            </a:graphic>
          </wp:inline>
        </w:drawing>
      </w:r>
    </w:p>
    <w:p w14:paraId="6F773C4D" w14:textId="778C01EC" w:rsidR="00AD7527" w:rsidRDefault="00AD7527" w:rsidP="00AD7527">
      <w:pPr>
        <w:rPr>
          <w:lang w:val="en-GB"/>
        </w:rPr>
      </w:pPr>
      <w:r>
        <w:rPr>
          <w:lang w:val="en-GB"/>
        </w:rPr>
        <w:t xml:space="preserve">According to the above analysis and considering the workload, we </w:t>
      </w:r>
      <w:r w:rsidR="002B2111">
        <w:rPr>
          <w:lang w:val="en-GB"/>
        </w:rPr>
        <w:t>have the following proposals</w:t>
      </w:r>
      <w:r w:rsidRPr="00E75311">
        <w:rPr>
          <w:lang w:val="en-GB"/>
        </w:rPr>
        <w:t>.</w:t>
      </w:r>
    </w:p>
    <w:p w14:paraId="24A852AD" w14:textId="30EC056B" w:rsidR="004852FB" w:rsidRDefault="004852FB" w:rsidP="004852FB">
      <w:pPr>
        <w:spacing w:beforeLines="50" w:before="120" w:afterLines="50" w:after="120"/>
        <w:rPr>
          <w:rFonts w:cstheme="minorHAnsi"/>
          <w:b/>
          <w:lang w:eastAsia="x-none"/>
        </w:rPr>
      </w:pPr>
      <w:bookmarkStart w:id="39" w:name="_Hlk131520510"/>
      <w:r w:rsidRPr="00866614">
        <w:rPr>
          <w:rFonts w:cstheme="minorHAnsi"/>
          <w:b/>
          <w:lang w:eastAsia="x-none"/>
        </w:rPr>
        <w:t xml:space="preserve">Proposal </w:t>
      </w:r>
      <w:r w:rsidR="0054077A">
        <w:rPr>
          <w:rFonts w:cstheme="minorHAnsi"/>
          <w:b/>
          <w:lang w:eastAsia="x-none"/>
        </w:rPr>
        <w:t>2</w:t>
      </w:r>
      <w:r w:rsidR="0016508D">
        <w:rPr>
          <w:rFonts w:cstheme="minorHAnsi"/>
          <w:b/>
          <w:lang w:eastAsia="x-none"/>
        </w:rPr>
        <w:t>3</w:t>
      </w:r>
      <w:r w:rsidRPr="00866614">
        <w:rPr>
          <w:rFonts w:cstheme="minorHAnsi"/>
          <w:b/>
          <w:lang w:eastAsia="x-none"/>
        </w:rPr>
        <w:t xml:space="preserve">: </w:t>
      </w:r>
      <w:r w:rsidR="00100B17">
        <w:rPr>
          <w:rFonts w:cstheme="minorHAnsi"/>
          <w:b/>
          <w:lang w:eastAsia="x-none"/>
        </w:rPr>
        <w:t>Prioritize</w:t>
      </w:r>
      <w:r w:rsidRPr="004852FB">
        <w:rPr>
          <w:rFonts w:cstheme="minorHAnsi"/>
          <w:b/>
          <w:lang w:eastAsia="x-none"/>
        </w:rPr>
        <w:t xml:space="preserve"> the discussion on inter-frequency L1-RSRP measurement with </w:t>
      </w:r>
      <w:r w:rsidR="0054765E">
        <w:rPr>
          <w:rFonts w:cstheme="minorHAnsi"/>
          <w:b/>
          <w:lang w:eastAsia="x-none"/>
        </w:rPr>
        <w:t xml:space="preserve">Type-1 </w:t>
      </w:r>
      <w:r w:rsidRPr="004852FB">
        <w:rPr>
          <w:rFonts w:cstheme="minorHAnsi"/>
          <w:b/>
          <w:lang w:eastAsia="x-none"/>
        </w:rPr>
        <w:t>MG in R18</w:t>
      </w:r>
      <w:r>
        <w:rPr>
          <w:rFonts w:cstheme="minorHAnsi"/>
          <w:b/>
          <w:lang w:eastAsia="x-none"/>
        </w:rPr>
        <w:t>.</w:t>
      </w:r>
    </w:p>
    <w:p w14:paraId="606F7CF3" w14:textId="202DB612" w:rsidR="00100B17" w:rsidRDefault="00100B17" w:rsidP="0054765E">
      <w:pPr>
        <w:spacing w:beforeLines="50" w:before="120" w:afterLines="50" w:after="120"/>
        <w:rPr>
          <w:rFonts w:cstheme="minorHAnsi"/>
          <w:b/>
          <w:lang w:eastAsia="x-none"/>
        </w:rPr>
      </w:pPr>
      <w:r w:rsidRPr="00100B17">
        <w:rPr>
          <w:rFonts w:cstheme="minorHAnsi" w:hint="eastAsia"/>
          <w:b/>
          <w:lang w:eastAsia="x-none"/>
        </w:rPr>
        <w:t>P</w:t>
      </w:r>
      <w:r w:rsidRPr="00100B17">
        <w:rPr>
          <w:rFonts w:cstheme="minorHAnsi"/>
          <w:b/>
          <w:lang w:eastAsia="x-none"/>
        </w:rPr>
        <w:t>roposal 2</w:t>
      </w:r>
      <w:r w:rsidR="0016508D">
        <w:rPr>
          <w:rFonts w:cstheme="minorHAnsi"/>
          <w:b/>
          <w:lang w:eastAsia="x-none"/>
        </w:rPr>
        <w:t>4</w:t>
      </w:r>
      <w:r w:rsidRPr="00100B17">
        <w:rPr>
          <w:rFonts w:cstheme="minorHAnsi"/>
          <w:b/>
          <w:lang w:eastAsia="x-none"/>
        </w:rPr>
        <w:t xml:space="preserve">: Consider </w:t>
      </w:r>
      <w:r w:rsidRPr="00100B17">
        <w:rPr>
          <w:rFonts w:cstheme="minorHAnsi" w:hint="eastAsia"/>
          <w:b/>
          <w:lang w:eastAsia="x-none"/>
        </w:rPr>
        <w:t>I</w:t>
      </w:r>
      <w:r w:rsidRPr="00100B17">
        <w:rPr>
          <w:rFonts w:cstheme="minorHAnsi"/>
          <w:b/>
          <w:lang w:eastAsia="x-none"/>
        </w:rPr>
        <w:t>nter-frequency without gap (target SSB within DL active BWP)</w:t>
      </w:r>
      <w:r w:rsidR="0054765E">
        <w:rPr>
          <w:rFonts w:cstheme="minorHAnsi"/>
          <w:b/>
          <w:lang w:eastAsia="x-none"/>
        </w:rPr>
        <w:t xml:space="preserve"> with </w:t>
      </w:r>
      <w:r w:rsidR="0054765E">
        <w:rPr>
          <w:rFonts w:cstheme="minorHAnsi" w:hint="eastAsia"/>
          <w:b/>
          <w:lang w:eastAsia="x-none"/>
        </w:rPr>
        <w:t>UE</w:t>
      </w:r>
      <w:r w:rsidR="0054765E">
        <w:rPr>
          <w:rFonts w:cstheme="minorHAnsi"/>
          <w:b/>
          <w:lang w:eastAsia="x-none"/>
        </w:rPr>
        <w:t xml:space="preserve"> capability.</w:t>
      </w:r>
    </w:p>
    <w:p w14:paraId="64FC93BB" w14:textId="07E889A9" w:rsidR="00100B17" w:rsidRPr="00E0714B" w:rsidRDefault="0054765E" w:rsidP="004852FB">
      <w:pPr>
        <w:spacing w:beforeLines="50" w:before="120" w:afterLines="50" w:after="120"/>
        <w:rPr>
          <w:rFonts w:cstheme="minorHAnsi"/>
          <w:b/>
          <w:lang w:eastAsia="x-none"/>
        </w:rPr>
      </w:pPr>
      <w:r>
        <w:rPr>
          <w:rFonts w:cstheme="minorHAnsi" w:hint="eastAsia"/>
          <w:b/>
          <w:lang w:eastAsia="x-none"/>
        </w:rPr>
        <w:t>P</w:t>
      </w:r>
      <w:r>
        <w:rPr>
          <w:rFonts w:cstheme="minorHAnsi"/>
          <w:b/>
          <w:lang w:eastAsia="x-none"/>
        </w:rPr>
        <w:t>roposal 2</w:t>
      </w:r>
      <w:r w:rsidR="0016508D">
        <w:rPr>
          <w:rFonts w:cstheme="minorHAnsi"/>
          <w:b/>
          <w:lang w:eastAsia="x-none"/>
        </w:rPr>
        <w:t>5</w:t>
      </w:r>
      <w:r>
        <w:rPr>
          <w:rFonts w:cstheme="minorHAnsi"/>
          <w:b/>
          <w:lang w:eastAsia="x-none"/>
        </w:rPr>
        <w:t xml:space="preserve">: Support </w:t>
      </w:r>
      <w:r w:rsidRPr="004852FB">
        <w:rPr>
          <w:rFonts w:cstheme="minorHAnsi"/>
          <w:b/>
          <w:lang w:eastAsia="x-none"/>
        </w:rPr>
        <w:t xml:space="preserve">inter-frequency L1-RSRP measurement with </w:t>
      </w:r>
      <w:r>
        <w:rPr>
          <w:rFonts w:cstheme="minorHAnsi"/>
          <w:b/>
          <w:lang w:eastAsia="x-none"/>
        </w:rPr>
        <w:t xml:space="preserve">Type-2 </w:t>
      </w:r>
      <w:r w:rsidRPr="004852FB">
        <w:rPr>
          <w:rFonts w:cstheme="minorHAnsi"/>
          <w:b/>
          <w:lang w:eastAsia="x-none"/>
        </w:rPr>
        <w:t>MG in R18</w:t>
      </w:r>
      <w:r>
        <w:rPr>
          <w:rFonts w:cstheme="minorHAnsi"/>
          <w:b/>
          <w:lang w:eastAsia="x-none"/>
        </w:rPr>
        <w:t>.</w:t>
      </w:r>
    </w:p>
    <w:bookmarkEnd w:id="39"/>
    <w:p w14:paraId="624FF051" w14:textId="26D50B53" w:rsidR="00B055C0" w:rsidRPr="002D34EE" w:rsidRDefault="002D34EE" w:rsidP="002D34EE">
      <w:pPr>
        <w:pStyle w:val="3"/>
        <w:rPr>
          <w:sz w:val="22"/>
          <w:szCs w:val="16"/>
        </w:rPr>
      </w:pPr>
      <w:r>
        <w:rPr>
          <w:sz w:val="22"/>
          <w:szCs w:val="16"/>
        </w:rPr>
        <w:t>2.</w:t>
      </w:r>
      <w:r w:rsidR="003D0729">
        <w:rPr>
          <w:sz w:val="22"/>
          <w:szCs w:val="16"/>
        </w:rPr>
        <w:t>3</w:t>
      </w:r>
      <w:r>
        <w:rPr>
          <w:sz w:val="22"/>
          <w:szCs w:val="16"/>
        </w:rPr>
        <w:t xml:space="preserve">.1 </w:t>
      </w:r>
      <w:r w:rsidRPr="009946A1">
        <w:rPr>
          <w:sz w:val="22"/>
          <w:szCs w:val="16"/>
        </w:rPr>
        <w:t>i</w:t>
      </w:r>
      <w:r w:rsidR="00B055C0" w:rsidRPr="009946A1">
        <w:rPr>
          <w:sz w:val="22"/>
          <w:szCs w:val="16"/>
        </w:rPr>
        <w:t>nter-frequency</w:t>
      </w:r>
      <w:r w:rsidRPr="009946A1">
        <w:rPr>
          <w:sz w:val="22"/>
          <w:szCs w:val="16"/>
        </w:rPr>
        <w:t xml:space="preserve"> L1</w:t>
      </w:r>
      <w:r w:rsidR="00B055C0" w:rsidRPr="009946A1">
        <w:rPr>
          <w:sz w:val="22"/>
          <w:szCs w:val="16"/>
        </w:rPr>
        <w:t xml:space="preserve"> measurement</w:t>
      </w:r>
      <w:r w:rsidRPr="009946A1">
        <w:rPr>
          <w:sz w:val="22"/>
          <w:szCs w:val="16"/>
        </w:rPr>
        <w:t xml:space="preserve"> with </w:t>
      </w:r>
      <w:r w:rsidR="00E0714B">
        <w:rPr>
          <w:sz w:val="22"/>
          <w:szCs w:val="16"/>
        </w:rPr>
        <w:t xml:space="preserve">Type-1 </w:t>
      </w:r>
      <w:r w:rsidRPr="009946A1">
        <w:rPr>
          <w:sz w:val="22"/>
          <w:szCs w:val="16"/>
        </w:rPr>
        <w:t>MG</w:t>
      </w:r>
    </w:p>
    <w:p w14:paraId="311C0367" w14:textId="2F01A636" w:rsidR="009946A1" w:rsidRDefault="009946A1" w:rsidP="009A60CA">
      <w:r>
        <w:rPr>
          <w:rFonts w:hint="eastAsia"/>
        </w:rPr>
        <w:t>R</w:t>
      </w:r>
      <w:r>
        <w:t xml:space="preserve">AN1 is discussing </w:t>
      </w:r>
      <w:r w:rsidR="00AC04CD">
        <w:t>what time domain information to be configured for inter-frequency</w:t>
      </w:r>
      <w:r w:rsidR="000E1DEE">
        <w:t xml:space="preserve">. It is up to RAN1 to configure </w:t>
      </w:r>
      <w:r w:rsidR="000E1DEE">
        <w:lastRenderedPageBreak/>
        <w:t xml:space="preserve">SMTC or SSB period for inter-frequency L1-RSRP measurement. When defining the measurement delay, RAN4 can </w:t>
      </w:r>
      <w:r w:rsidR="00576FF6">
        <w:t xml:space="preserve">follow RAN1’s </w:t>
      </w:r>
      <w:proofErr w:type="gramStart"/>
      <w:r w:rsidR="00576FF6">
        <w:t>final conclusion</w:t>
      </w:r>
      <w:proofErr w:type="gramEnd"/>
      <w:r w:rsidR="00576FF6">
        <w:t>.</w:t>
      </w:r>
    </w:p>
    <w:p w14:paraId="608E8819" w14:textId="25783B33" w:rsidR="009946A1" w:rsidRDefault="009946A1" w:rsidP="009A60CA"/>
    <w:tbl>
      <w:tblPr>
        <w:tblStyle w:val="af7"/>
        <w:tblW w:w="0" w:type="auto"/>
        <w:tblLook w:val="04A0" w:firstRow="1" w:lastRow="0" w:firstColumn="1" w:lastColumn="0" w:noHBand="0" w:noVBand="1"/>
      </w:tblPr>
      <w:tblGrid>
        <w:gridCol w:w="9629"/>
      </w:tblGrid>
      <w:tr w:rsidR="009946A1" w14:paraId="036408A0" w14:textId="77777777" w:rsidTr="009946A1">
        <w:tc>
          <w:tcPr>
            <w:tcW w:w="9629" w:type="dxa"/>
          </w:tcPr>
          <w:p w14:paraId="244ADB2F" w14:textId="66C75D5C" w:rsidR="00AC04CD" w:rsidRPr="00E0714B" w:rsidRDefault="00AC04CD" w:rsidP="009946A1">
            <w:pPr>
              <w:rPr>
                <w:rFonts w:ascii="Arial" w:hAnsi="Arial" w:cs="Arial"/>
                <w:sz w:val="18"/>
                <w:szCs w:val="20"/>
                <w:highlight w:val="yellow"/>
              </w:rPr>
            </w:pPr>
            <w:r w:rsidRPr="00E0714B">
              <w:rPr>
                <w:rFonts w:hint="eastAsia"/>
                <w:highlight w:val="yellow"/>
              </w:rPr>
              <w:t>R</w:t>
            </w:r>
            <w:r w:rsidRPr="00E0714B">
              <w:rPr>
                <w:highlight w:val="yellow"/>
              </w:rPr>
              <w:t>AN1#112</w:t>
            </w:r>
          </w:p>
          <w:p w14:paraId="2FABA051" w14:textId="36638DFC" w:rsidR="009946A1" w:rsidRPr="009946A1" w:rsidRDefault="009946A1" w:rsidP="009946A1">
            <w:pPr>
              <w:rPr>
                <w:rFonts w:ascii="Arial" w:hAnsi="Arial" w:cs="Arial"/>
                <w:sz w:val="18"/>
                <w:szCs w:val="20"/>
                <w:highlight w:val="green"/>
                <w:lang w:eastAsia="ja-JP"/>
              </w:rPr>
            </w:pPr>
            <w:r w:rsidRPr="009946A1">
              <w:rPr>
                <w:rFonts w:ascii="Arial" w:hAnsi="Arial" w:cs="Arial"/>
                <w:sz w:val="18"/>
                <w:szCs w:val="20"/>
                <w:highlight w:val="green"/>
              </w:rPr>
              <w:t>Agreement</w:t>
            </w:r>
          </w:p>
          <w:p w14:paraId="6632141F" w14:textId="77777777" w:rsidR="009946A1" w:rsidRPr="009946A1" w:rsidRDefault="009946A1" w:rsidP="002720B4">
            <w:pPr>
              <w:widowControl/>
              <w:numPr>
                <w:ilvl w:val="0"/>
                <w:numId w:val="8"/>
              </w:numPr>
              <w:rPr>
                <w:rFonts w:ascii="Arial" w:hAnsi="Arial" w:cs="Arial"/>
                <w:sz w:val="18"/>
                <w:szCs w:val="20"/>
              </w:rPr>
            </w:pPr>
            <w:r w:rsidRPr="009946A1">
              <w:rPr>
                <w:rFonts w:ascii="Arial" w:hAnsi="Arial" w:cs="Arial"/>
                <w:sz w:val="18"/>
                <w:szCs w:val="20"/>
              </w:rPr>
              <w:t>For L1-RSRP measurement RS configuration</w:t>
            </w:r>
          </w:p>
          <w:p w14:paraId="2A3ADB28" w14:textId="77777777" w:rsidR="009946A1" w:rsidRPr="009946A1" w:rsidRDefault="009946A1" w:rsidP="002720B4">
            <w:pPr>
              <w:widowControl/>
              <w:numPr>
                <w:ilvl w:val="1"/>
                <w:numId w:val="8"/>
              </w:numPr>
              <w:rPr>
                <w:rFonts w:ascii="Arial" w:hAnsi="Arial" w:cs="Arial"/>
                <w:sz w:val="18"/>
                <w:szCs w:val="20"/>
              </w:rPr>
            </w:pPr>
            <w:r w:rsidRPr="009946A1">
              <w:rPr>
                <w:rFonts w:ascii="Arial" w:hAnsi="Arial" w:cs="Arial"/>
                <w:sz w:val="18"/>
                <w:szCs w:val="20"/>
              </w:rPr>
              <w:t xml:space="preserve">For SSB based L1-RSRP measurement: </w:t>
            </w:r>
          </w:p>
          <w:p w14:paraId="2EF6449B" w14:textId="77777777" w:rsidR="009946A1" w:rsidRPr="009946A1" w:rsidRDefault="009946A1" w:rsidP="002720B4">
            <w:pPr>
              <w:widowControl/>
              <w:numPr>
                <w:ilvl w:val="2"/>
                <w:numId w:val="8"/>
              </w:numPr>
              <w:rPr>
                <w:rFonts w:ascii="Arial" w:hAnsi="Arial" w:cs="Arial"/>
                <w:sz w:val="18"/>
                <w:szCs w:val="20"/>
              </w:rPr>
            </w:pPr>
            <w:r w:rsidRPr="009946A1">
              <w:rPr>
                <w:rFonts w:ascii="Arial" w:hAnsi="Arial" w:cs="Arial"/>
                <w:sz w:val="18"/>
                <w:szCs w:val="20"/>
              </w:rPr>
              <w:t>As a starting point, at least the following information needs to be provided to a UE, e.g.</w:t>
            </w:r>
          </w:p>
          <w:p w14:paraId="38B2B531" w14:textId="5E12AE09" w:rsidR="009946A1" w:rsidRPr="009946A1" w:rsidRDefault="009946A1" w:rsidP="002720B4">
            <w:pPr>
              <w:widowControl/>
              <w:numPr>
                <w:ilvl w:val="3"/>
                <w:numId w:val="8"/>
              </w:numPr>
              <w:rPr>
                <w:rFonts w:ascii="Arial" w:hAnsi="Arial" w:cs="Arial"/>
                <w:sz w:val="18"/>
                <w:szCs w:val="20"/>
              </w:rPr>
            </w:pPr>
            <w:r w:rsidRPr="009946A1">
              <w:rPr>
                <w:rFonts w:ascii="Arial" w:hAnsi="Arial" w:cs="Arial"/>
                <w:sz w:val="18"/>
                <w:szCs w:val="20"/>
              </w:rPr>
              <w:t>For intra- and inter- frequency: PCI or logical ID (e.g., as being defined in R17 ICBM), time domain (</w:t>
            </w:r>
            <w:proofErr w:type="gramStart"/>
            <w:r w:rsidRPr="009946A1">
              <w:rPr>
                <w:rFonts w:ascii="Arial" w:hAnsi="Arial" w:cs="Arial"/>
                <w:sz w:val="18"/>
                <w:szCs w:val="20"/>
              </w:rPr>
              <w:t>e.g.</w:t>
            </w:r>
            <w:proofErr w:type="gramEnd"/>
            <w:r w:rsidRPr="009946A1">
              <w:rPr>
                <w:rFonts w:ascii="Arial" w:hAnsi="Arial" w:cs="Arial"/>
                <w:sz w:val="18"/>
                <w:szCs w:val="20"/>
              </w:rPr>
              <w:t xml:space="preserve"> </w:t>
            </w:r>
            <w:r w:rsidRPr="00884A55">
              <w:rPr>
                <w:rFonts w:ascii="Arial" w:hAnsi="Arial" w:cs="Arial"/>
                <w:sz w:val="18"/>
                <w:szCs w:val="20"/>
              </w:rPr>
              <w:t>SMTC or periodicity and SSB position in burst)</w:t>
            </w:r>
          </w:p>
          <w:p w14:paraId="3ADDEC32" w14:textId="77777777" w:rsidR="009946A1" w:rsidRPr="009946A1" w:rsidRDefault="009946A1" w:rsidP="002720B4">
            <w:pPr>
              <w:widowControl/>
              <w:numPr>
                <w:ilvl w:val="3"/>
                <w:numId w:val="8"/>
              </w:numPr>
              <w:rPr>
                <w:rFonts w:ascii="Arial" w:hAnsi="Arial" w:cs="Arial"/>
                <w:sz w:val="18"/>
                <w:szCs w:val="20"/>
              </w:rPr>
            </w:pPr>
            <w:r w:rsidRPr="009946A1">
              <w:rPr>
                <w:rFonts w:ascii="Arial" w:hAnsi="Arial" w:cs="Arial"/>
                <w:sz w:val="18"/>
                <w:szCs w:val="20"/>
              </w:rPr>
              <w:t>For inter-frequency: frequency domain location (</w:t>
            </w:r>
            <w:proofErr w:type="gramStart"/>
            <w:r w:rsidRPr="009946A1">
              <w:rPr>
                <w:rFonts w:ascii="Arial" w:hAnsi="Arial" w:cs="Arial"/>
                <w:sz w:val="18"/>
                <w:szCs w:val="20"/>
              </w:rPr>
              <w:t>e.g.</w:t>
            </w:r>
            <w:proofErr w:type="gramEnd"/>
            <w:r w:rsidRPr="009946A1">
              <w:rPr>
                <w:rFonts w:ascii="Arial" w:hAnsi="Arial" w:cs="Arial"/>
                <w:sz w:val="18"/>
                <w:szCs w:val="20"/>
              </w:rPr>
              <w:t xml:space="preserve"> center frequency), SCS</w:t>
            </w:r>
          </w:p>
          <w:p w14:paraId="6EBB1A5F" w14:textId="77777777" w:rsidR="009946A1" w:rsidRPr="009946A1" w:rsidRDefault="009946A1" w:rsidP="002720B4">
            <w:pPr>
              <w:widowControl/>
              <w:numPr>
                <w:ilvl w:val="3"/>
                <w:numId w:val="8"/>
              </w:numPr>
              <w:rPr>
                <w:rFonts w:ascii="Arial" w:hAnsi="Arial" w:cs="Arial"/>
                <w:sz w:val="18"/>
                <w:szCs w:val="20"/>
              </w:rPr>
            </w:pPr>
            <w:r w:rsidRPr="009946A1">
              <w:rPr>
                <w:rFonts w:ascii="Arial" w:hAnsi="Arial" w:cs="Arial"/>
                <w:sz w:val="18"/>
                <w:szCs w:val="20"/>
              </w:rPr>
              <w:t>FFS: transmission power (for pathloss calculation)</w:t>
            </w:r>
          </w:p>
          <w:p w14:paraId="1AEF910C" w14:textId="77777777" w:rsidR="009946A1" w:rsidRPr="009946A1" w:rsidRDefault="009946A1" w:rsidP="002720B4">
            <w:pPr>
              <w:widowControl/>
              <w:numPr>
                <w:ilvl w:val="2"/>
                <w:numId w:val="8"/>
              </w:numPr>
              <w:rPr>
                <w:rFonts w:ascii="Arial" w:hAnsi="Arial" w:cs="Arial"/>
                <w:sz w:val="18"/>
                <w:szCs w:val="20"/>
              </w:rPr>
            </w:pPr>
            <w:r w:rsidRPr="009946A1">
              <w:rPr>
                <w:rFonts w:ascii="Arial" w:hAnsi="Arial" w:cs="Arial"/>
                <w:sz w:val="18"/>
                <w:szCs w:val="20"/>
              </w:rPr>
              <w:t>Note: other parameters included in the configuration can be further discussed</w:t>
            </w:r>
          </w:p>
          <w:p w14:paraId="739C2770" w14:textId="77777777" w:rsidR="009946A1" w:rsidRPr="009946A1" w:rsidRDefault="009946A1" w:rsidP="002720B4">
            <w:pPr>
              <w:widowControl/>
              <w:numPr>
                <w:ilvl w:val="1"/>
                <w:numId w:val="8"/>
              </w:numPr>
              <w:rPr>
                <w:rFonts w:ascii="Arial" w:hAnsi="Arial" w:cs="Arial"/>
                <w:sz w:val="18"/>
                <w:szCs w:val="20"/>
              </w:rPr>
            </w:pPr>
            <w:r w:rsidRPr="009946A1">
              <w:rPr>
                <w:rFonts w:ascii="Arial" w:hAnsi="Arial" w:cs="Arial"/>
                <w:sz w:val="18"/>
                <w:szCs w:val="20"/>
              </w:rPr>
              <w:t xml:space="preserve">The detailed design of RRC structure is up to </w:t>
            </w:r>
            <w:proofErr w:type="gramStart"/>
            <w:r w:rsidRPr="009946A1">
              <w:rPr>
                <w:rFonts w:ascii="Arial" w:hAnsi="Arial" w:cs="Arial"/>
                <w:sz w:val="18"/>
                <w:szCs w:val="20"/>
              </w:rPr>
              <w:t>RAN2, and</w:t>
            </w:r>
            <w:proofErr w:type="gramEnd"/>
            <w:r w:rsidRPr="009946A1">
              <w:rPr>
                <w:rFonts w:ascii="Arial" w:hAnsi="Arial" w:cs="Arial"/>
                <w:sz w:val="18"/>
                <w:szCs w:val="20"/>
              </w:rPr>
              <w:t xml:space="preserve"> send an LS to RAN2 to request to work on the RRC structure design on the measurement configuration. </w:t>
            </w:r>
          </w:p>
          <w:p w14:paraId="22D7CF75" w14:textId="77777777" w:rsidR="00E0714B" w:rsidRDefault="00E0714B" w:rsidP="009A60CA"/>
          <w:p w14:paraId="4FBA2CD4" w14:textId="51FAF00C" w:rsidR="009946A1" w:rsidRDefault="00E0714B" w:rsidP="009A60CA">
            <w:r w:rsidRPr="00E0714B">
              <w:rPr>
                <w:rFonts w:hint="eastAsia"/>
                <w:highlight w:val="yellow"/>
              </w:rPr>
              <w:t>R</w:t>
            </w:r>
            <w:r w:rsidRPr="00E0714B">
              <w:rPr>
                <w:highlight w:val="yellow"/>
              </w:rPr>
              <w:t>AN2#121bis</w:t>
            </w:r>
          </w:p>
          <w:p w14:paraId="31E398A7" w14:textId="6ABA3919" w:rsidR="00E0714B" w:rsidRPr="009946A1" w:rsidRDefault="00E0714B" w:rsidP="009A60CA">
            <w:r w:rsidRPr="00E0714B">
              <w:rPr>
                <w:rFonts w:ascii="Arial" w:hAnsi="Arial" w:cs="Arial"/>
                <w:b/>
                <w:bCs/>
                <w:sz w:val="18"/>
                <w:szCs w:val="18"/>
                <w:lang w:val="en-GB"/>
              </w:rPr>
              <w:t xml:space="preserve">The location of RS configuration for SSB-based measurements of candidate cells is external to the </w:t>
            </w:r>
            <w:proofErr w:type="spellStart"/>
            <w:r w:rsidRPr="00E0714B">
              <w:rPr>
                <w:rFonts w:ascii="Arial" w:hAnsi="Arial" w:cs="Arial"/>
                <w:b/>
                <w:bCs/>
                <w:sz w:val="18"/>
                <w:szCs w:val="18"/>
                <w:lang w:val="en-GB"/>
              </w:rPr>
              <w:t>ServingCellConfig</w:t>
            </w:r>
            <w:proofErr w:type="spellEnd"/>
            <w:r w:rsidRPr="00E0714B">
              <w:rPr>
                <w:rFonts w:ascii="Arial" w:hAnsi="Arial" w:cs="Arial"/>
                <w:b/>
                <w:bCs/>
                <w:sz w:val="18"/>
                <w:szCs w:val="18"/>
                <w:lang w:val="en-GB"/>
              </w:rPr>
              <w:t>(s) of current serving cells and external to the configuration of the LTM candidate cells. The RS configuration, per RAN1 agreement, can include PCI or logical ID, SMTC location, frequency location, and SCS.</w:t>
            </w:r>
          </w:p>
        </w:tc>
      </w:tr>
    </w:tbl>
    <w:p w14:paraId="6BAD51A9" w14:textId="77777777" w:rsidR="009946A1" w:rsidRDefault="009946A1" w:rsidP="009A60CA"/>
    <w:p w14:paraId="6CF25437" w14:textId="6AF5AADC" w:rsidR="002D118E" w:rsidRPr="00FE45A2" w:rsidRDefault="00576FF6" w:rsidP="00576FF6">
      <w:pPr>
        <w:rPr>
          <w:szCs w:val="21"/>
        </w:rPr>
      </w:pPr>
      <w:r w:rsidRPr="00FE45A2">
        <w:t xml:space="preserve">In FR1, SSB based L1-RSRP can be performed simultaneously with L3 measurement. </w:t>
      </w:r>
      <w:r w:rsidR="00271A98" w:rsidRPr="00FE45A2">
        <w:t>We can use L3 measurement period as a baseline to derive the meas</w:t>
      </w:r>
      <w:r w:rsidR="00271A98" w:rsidRPr="00FE45A2">
        <w:rPr>
          <w:szCs w:val="21"/>
        </w:rPr>
        <w:t xml:space="preserve">urement period for inter-frequency L1-RSRP measurement </w:t>
      </w:r>
      <w:r w:rsidR="009617E6" w:rsidRPr="00FE45A2">
        <w:rPr>
          <w:szCs w:val="21"/>
        </w:rPr>
        <w:t xml:space="preserve">with </w:t>
      </w:r>
      <w:r w:rsidR="006C2D86">
        <w:rPr>
          <w:szCs w:val="21"/>
        </w:rPr>
        <w:t xml:space="preserve">Type-1 </w:t>
      </w:r>
      <w:r w:rsidR="009617E6" w:rsidRPr="00FE45A2">
        <w:rPr>
          <w:szCs w:val="21"/>
        </w:rPr>
        <w:t xml:space="preserve">MG </w:t>
      </w:r>
      <w:r w:rsidR="00271A98" w:rsidRPr="00FE45A2">
        <w:rPr>
          <w:szCs w:val="21"/>
        </w:rPr>
        <w:t xml:space="preserve">as in </w:t>
      </w:r>
      <w:r w:rsidR="006C2D86">
        <w:rPr>
          <w:szCs w:val="21"/>
        </w:rPr>
        <w:t>Table 1</w:t>
      </w:r>
      <w:r w:rsidR="00271A98" w:rsidRPr="00FE45A2">
        <w:rPr>
          <w:szCs w:val="21"/>
        </w:rPr>
        <w:t xml:space="preserve">. In </w:t>
      </w:r>
      <w:r w:rsidR="006C2D86">
        <w:rPr>
          <w:szCs w:val="21"/>
        </w:rPr>
        <w:t>Table 1</w:t>
      </w:r>
      <w:r w:rsidR="00271A98" w:rsidRPr="00FE45A2">
        <w:rPr>
          <w:szCs w:val="21"/>
        </w:rPr>
        <w:t xml:space="preserve">, we propose M= </w:t>
      </w:r>
      <w:r w:rsidR="002260DB">
        <w:rPr>
          <w:szCs w:val="21"/>
        </w:rPr>
        <w:t>[</w:t>
      </w:r>
      <w:r w:rsidR="00271A98" w:rsidRPr="00FE45A2">
        <w:rPr>
          <w:szCs w:val="21"/>
        </w:rPr>
        <w:t>2</w:t>
      </w:r>
      <w:r w:rsidR="002260DB">
        <w:rPr>
          <w:szCs w:val="21"/>
        </w:rPr>
        <w:t>]</w:t>
      </w:r>
      <w:r w:rsidR="00271A98" w:rsidRPr="00FE45A2">
        <w:rPr>
          <w:szCs w:val="21"/>
        </w:rPr>
        <w:t xml:space="preserve"> or </w:t>
      </w:r>
      <w:r w:rsidR="002260DB">
        <w:rPr>
          <w:szCs w:val="21"/>
        </w:rPr>
        <w:t>[</w:t>
      </w:r>
      <w:r w:rsidR="00271A98" w:rsidRPr="00FE45A2">
        <w:rPr>
          <w:szCs w:val="21"/>
        </w:rPr>
        <w:t>4</w:t>
      </w:r>
      <w:r w:rsidR="002260DB">
        <w:rPr>
          <w:szCs w:val="21"/>
        </w:rPr>
        <w:t>]</w:t>
      </w:r>
      <w:r w:rsidR="00271A98" w:rsidRPr="00FE45A2">
        <w:rPr>
          <w:szCs w:val="21"/>
        </w:rPr>
        <w:t xml:space="preserve">, which is </w:t>
      </w:r>
      <w:r w:rsidR="002260DB">
        <w:rPr>
          <w:szCs w:val="21"/>
        </w:rPr>
        <w:t>[</w:t>
      </w:r>
      <w:r w:rsidR="00271A98" w:rsidRPr="00FE45A2">
        <w:rPr>
          <w:szCs w:val="21"/>
        </w:rPr>
        <w:t>one</w:t>
      </w:r>
      <w:r w:rsidR="002260DB">
        <w:rPr>
          <w:szCs w:val="21"/>
        </w:rPr>
        <w:t>]</w:t>
      </w:r>
      <w:r w:rsidR="00271A98" w:rsidRPr="00FE45A2">
        <w:rPr>
          <w:szCs w:val="21"/>
        </w:rPr>
        <w:t xml:space="preserve"> more sample than intra-frequency L1 measurement for AGC. Regarding </w:t>
      </w:r>
      <w:proofErr w:type="spellStart"/>
      <w:r w:rsidR="00271A98" w:rsidRPr="00FE45A2">
        <w:rPr>
          <w:szCs w:val="21"/>
        </w:rPr>
        <w:t>CSSF</w:t>
      </w:r>
      <w:r w:rsidR="00271A98" w:rsidRPr="00FE45A2">
        <w:rPr>
          <w:szCs w:val="21"/>
          <w:vertAlign w:val="subscript"/>
        </w:rPr>
        <w:t>inter</w:t>
      </w:r>
      <w:proofErr w:type="spellEnd"/>
      <w:r w:rsidR="00271A98" w:rsidRPr="00FE45A2">
        <w:rPr>
          <w:szCs w:val="21"/>
        </w:rPr>
        <w:t xml:space="preserve">, </w:t>
      </w:r>
      <w:r w:rsidR="002D118E" w:rsidRPr="00FE45A2">
        <w:rPr>
          <w:szCs w:val="21"/>
        </w:rPr>
        <w:t xml:space="preserve">if RAN1’s conclusion is to use SSB period, the calculation of </w:t>
      </w:r>
      <w:proofErr w:type="spellStart"/>
      <w:r w:rsidR="002D118E" w:rsidRPr="00FE45A2">
        <w:rPr>
          <w:szCs w:val="21"/>
        </w:rPr>
        <w:t>CSSF</w:t>
      </w:r>
      <w:r w:rsidR="002D118E" w:rsidRPr="00FE45A2">
        <w:rPr>
          <w:szCs w:val="21"/>
          <w:vertAlign w:val="subscript"/>
        </w:rPr>
        <w:t>inter</w:t>
      </w:r>
      <w:proofErr w:type="spellEnd"/>
      <w:r w:rsidR="002D118E" w:rsidRPr="00FE45A2">
        <w:rPr>
          <w:szCs w:val="21"/>
        </w:rPr>
        <w:t xml:space="preserve"> would be similar as L3 measurement</w:t>
      </w:r>
      <w:r w:rsidR="00EF5B09" w:rsidRPr="00FE45A2">
        <w:rPr>
          <w:szCs w:val="21"/>
        </w:rPr>
        <w:t xml:space="preserve"> but need update</w:t>
      </w:r>
      <w:r w:rsidR="002D118E" w:rsidRPr="00FE45A2">
        <w:rPr>
          <w:szCs w:val="21"/>
        </w:rPr>
        <w:t xml:space="preserve">. As SSB period is smaller than SMTC period in general, </w:t>
      </w:r>
      <w:r w:rsidR="00EF5B09" w:rsidRPr="00FE45A2">
        <w:rPr>
          <w:szCs w:val="21"/>
        </w:rPr>
        <w:t>for some L3 inter-frequency layer, it may not overlap with L3 measurement but overlap with L1 SSB in certain gap occasions.</w:t>
      </w:r>
    </w:p>
    <w:p w14:paraId="510CD3A8" w14:textId="7A193AD8" w:rsidR="00576FF6" w:rsidRPr="00FE45A2" w:rsidRDefault="00EF5B09" w:rsidP="00576FF6">
      <w:pPr>
        <w:rPr>
          <w:szCs w:val="21"/>
        </w:rPr>
      </w:pPr>
      <w:r w:rsidRPr="00FE45A2">
        <w:rPr>
          <w:szCs w:val="21"/>
        </w:rPr>
        <w:t xml:space="preserve">If RAN1’s conclusion is to use SMTC period, and </w:t>
      </w:r>
      <w:r w:rsidR="00271A98" w:rsidRPr="00FE45A2">
        <w:rPr>
          <w:szCs w:val="21"/>
        </w:rPr>
        <w:t xml:space="preserve">inter-frequency L1-RSRP measurement is assumed of equal priority with other L3 inter-frequency measurement, then </w:t>
      </w:r>
      <w:proofErr w:type="spellStart"/>
      <w:r w:rsidR="00271A98" w:rsidRPr="00FE45A2">
        <w:rPr>
          <w:szCs w:val="21"/>
        </w:rPr>
        <w:t>CSSF</w:t>
      </w:r>
      <w:r w:rsidR="00271A98" w:rsidRPr="00FE45A2">
        <w:rPr>
          <w:szCs w:val="21"/>
          <w:vertAlign w:val="subscript"/>
        </w:rPr>
        <w:t>inter</w:t>
      </w:r>
      <w:proofErr w:type="spellEnd"/>
      <w:r w:rsidR="00271A98" w:rsidRPr="00FE45A2">
        <w:rPr>
          <w:szCs w:val="21"/>
        </w:rPr>
        <w:t xml:space="preserve"> will be the same as L3 inter-frequency measurement. We think it is reasonable to set L1-RSRP measurement of a </w:t>
      </w:r>
      <w:r w:rsidR="00021E15" w:rsidRPr="00FE45A2">
        <w:rPr>
          <w:szCs w:val="21"/>
        </w:rPr>
        <w:t xml:space="preserve">certain inter-frequency to higher priority as the intention of introducing inter-frequency L1-RSRP is for fast measurement report. We are open to discuss how to reduce the measurement period of inter-frequency L1-RSRP measurement. To our knowledge, there are two ways to reduce the measurement period of inter-frequency L1-RSRP measurement. One is using concurrent gap. Another is setting high priority on inter-frequency L1-RSRP measurement if sharing </w:t>
      </w:r>
      <w:r w:rsidR="004852FB" w:rsidRPr="00FE45A2">
        <w:rPr>
          <w:szCs w:val="21"/>
        </w:rPr>
        <w:t xml:space="preserve">a common gap with L3 measurement. For the latter, the definition of </w:t>
      </w:r>
      <w:proofErr w:type="spellStart"/>
      <w:r w:rsidR="004852FB" w:rsidRPr="00FE45A2">
        <w:rPr>
          <w:szCs w:val="21"/>
        </w:rPr>
        <w:t>CSSF</w:t>
      </w:r>
      <w:r w:rsidR="004852FB" w:rsidRPr="00FE45A2">
        <w:rPr>
          <w:szCs w:val="21"/>
          <w:vertAlign w:val="subscript"/>
        </w:rPr>
        <w:t>inter</w:t>
      </w:r>
      <w:proofErr w:type="spellEnd"/>
      <w:r w:rsidR="004852FB" w:rsidRPr="00FE45A2">
        <w:rPr>
          <w:szCs w:val="21"/>
        </w:rPr>
        <w:t xml:space="preserve"> needs some update.</w:t>
      </w:r>
    </w:p>
    <w:p w14:paraId="06E711DB" w14:textId="79DCF344" w:rsidR="009A60CA" w:rsidRPr="00576FF6" w:rsidRDefault="006C2D86" w:rsidP="00271A98">
      <w:pPr>
        <w:jc w:val="center"/>
      </w:pPr>
      <w:r>
        <w:rPr>
          <w:rFonts w:hint="eastAsia"/>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6A1" w:rsidRPr="009C5807" w14:paraId="3C020495" w14:textId="77777777" w:rsidTr="00BE4DED">
        <w:tc>
          <w:tcPr>
            <w:tcW w:w="2122" w:type="dxa"/>
            <w:shd w:val="clear" w:color="auto" w:fill="auto"/>
          </w:tcPr>
          <w:p w14:paraId="34E571E6" w14:textId="1D341EDA" w:rsidR="009946A1" w:rsidRPr="00A1216D" w:rsidRDefault="009946A1" w:rsidP="00BE4DED">
            <w:pPr>
              <w:keepNext/>
              <w:keepLines/>
              <w:jc w:val="center"/>
              <w:rPr>
                <w:rFonts w:ascii="Arial" w:hAnsi="Arial"/>
                <w:b/>
                <w:sz w:val="16"/>
                <w:szCs w:val="21"/>
              </w:rPr>
            </w:pPr>
            <w:r w:rsidRPr="00A1216D">
              <w:rPr>
                <w:rFonts w:ascii="Arial" w:hAnsi="Arial"/>
                <w:b/>
                <w:sz w:val="16"/>
                <w:szCs w:val="21"/>
              </w:rPr>
              <w:t>Condition</w:t>
            </w:r>
          </w:p>
        </w:tc>
        <w:tc>
          <w:tcPr>
            <w:tcW w:w="7119" w:type="dxa"/>
            <w:shd w:val="clear" w:color="auto" w:fill="auto"/>
          </w:tcPr>
          <w:p w14:paraId="614F5879" w14:textId="26B973DC" w:rsidR="009946A1" w:rsidRPr="00A1216D" w:rsidRDefault="009946A1" w:rsidP="00BE4DED">
            <w:pPr>
              <w:keepNext/>
              <w:keepLines/>
              <w:jc w:val="center"/>
              <w:rPr>
                <w:rFonts w:ascii="Arial" w:hAnsi="Arial"/>
                <w:b/>
                <w:sz w:val="16"/>
                <w:szCs w:val="21"/>
              </w:rPr>
            </w:pPr>
            <w:r w:rsidRPr="00A1216D">
              <w:rPr>
                <w:rFonts w:ascii="Arial" w:hAnsi="Arial"/>
                <w:b/>
                <w:sz w:val="16"/>
                <w:szCs w:val="21"/>
              </w:rPr>
              <w:t>T</w:t>
            </w:r>
            <w:r w:rsidRPr="00A1216D">
              <w:rPr>
                <w:rFonts w:ascii="Arial" w:hAnsi="Arial"/>
                <w:b/>
                <w:sz w:val="16"/>
                <w:szCs w:val="21"/>
                <w:vertAlign w:val="subscript"/>
              </w:rPr>
              <w:t xml:space="preserve"> </w:t>
            </w:r>
            <w:r w:rsidR="00AE2E8F" w:rsidRPr="00A1216D">
              <w:rPr>
                <w:rFonts w:ascii="Arial" w:hAnsi="Arial"/>
                <w:b/>
                <w:sz w:val="16"/>
                <w:szCs w:val="21"/>
                <w:vertAlign w:val="subscript"/>
              </w:rPr>
              <w:t>L1-RSRP_</w:t>
            </w:r>
            <w:r w:rsidRPr="00A1216D">
              <w:rPr>
                <w:rFonts w:ascii="Arial" w:hAnsi="Arial"/>
                <w:b/>
                <w:sz w:val="16"/>
                <w:szCs w:val="21"/>
                <w:vertAlign w:val="subscript"/>
              </w:rPr>
              <w:t>SSB_measurement_period_inter</w:t>
            </w:r>
          </w:p>
        </w:tc>
      </w:tr>
      <w:tr w:rsidR="009946A1" w:rsidRPr="009C5807" w14:paraId="6C988C00" w14:textId="77777777" w:rsidTr="00BE4DED">
        <w:tc>
          <w:tcPr>
            <w:tcW w:w="2122" w:type="dxa"/>
            <w:shd w:val="clear" w:color="auto" w:fill="auto"/>
          </w:tcPr>
          <w:p w14:paraId="34768DD0" w14:textId="77777777" w:rsidR="009946A1" w:rsidRPr="00A1216D" w:rsidRDefault="009946A1" w:rsidP="00BE4DED">
            <w:pPr>
              <w:pStyle w:val="TAC"/>
              <w:rPr>
                <w:sz w:val="16"/>
                <w:szCs w:val="21"/>
              </w:rPr>
            </w:pPr>
            <w:r w:rsidRPr="00A1216D">
              <w:rPr>
                <w:sz w:val="16"/>
                <w:szCs w:val="21"/>
              </w:rPr>
              <w:t>No DRX</w:t>
            </w:r>
          </w:p>
        </w:tc>
        <w:tc>
          <w:tcPr>
            <w:tcW w:w="7119" w:type="dxa"/>
            <w:shd w:val="clear" w:color="auto" w:fill="auto"/>
          </w:tcPr>
          <w:p w14:paraId="432B3B8E" w14:textId="2D80A7EA" w:rsidR="009946A1" w:rsidRPr="00A1216D" w:rsidRDefault="003D0729" w:rsidP="003D0729">
            <w:pPr>
              <w:pStyle w:val="TAC"/>
              <w:tabs>
                <w:tab w:val="center" w:pos="3451"/>
              </w:tabs>
              <w:jc w:val="both"/>
              <w:rPr>
                <w:sz w:val="16"/>
                <w:szCs w:val="21"/>
              </w:rPr>
            </w:pPr>
            <w:r>
              <w:rPr>
                <w:sz w:val="16"/>
                <w:szCs w:val="21"/>
              </w:rPr>
              <w:tab/>
            </w:r>
            <w:proofErr w:type="gramStart"/>
            <w:r w:rsidR="009946A1" w:rsidRPr="00A1216D">
              <w:rPr>
                <w:sz w:val="16"/>
                <w:szCs w:val="21"/>
              </w:rPr>
              <w:t>Max(</w:t>
            </w:r>
            <w:proofErr w:type="spellStart"/>
            <w:proofErr w:type="gramEnd"/>
            <w:del w:id="40" w:author="Author">
              <w:r w:rsidR="009946A1" w:rsidRPr="00A1216D" w:rsidDel="00AC04CD">
                <w:rPr>
                  <w:sz w:val="16"/>
                  <w:szCs w:val="21"/>
                </w:rPr>
                <w:delText>200ms</w:delText>
              </w:r>
            </w:del>
            <w:ins w:id="41" w:author="Author">
              <w:r w:rsidR="00AC04CD" w:rsidRPr="00A1216D">
                <w:rPr>
                  <w:sz w:val="16"/>
                  <w:szCs w:val="21"/>
                </w:rPr>
                <w:t>T</w:t>
              </w:r>
              <w:r w:rsidR="00AC04CD" w:rsidRPr="00A1216D">
                <w:rPr>
                  <w:sz w:val="16"/>
                  <w:szCs w:val="21"/>
                  <w:vertAlign w:val="subscript"/>
                </w:rPr>
                <w:t>report</w:t>
              </w:r>
            </w:ins>
            <w:proofErr w:type="spellEnd"/>
            <w:r w:rsidR="009946A1" w:rsidRPr="00A1216D">
              <w:rPr>
                <w:sz w:val="16"/>
                <w:szCs w:val="21"/>
              </w:rPr>
              <w:t>, Ceil(</w:t>
            </w:r>
            <w:del w:id="42" w:author="Author">
              <w:r w:rsidR="00AC04CD" w:rsidRPr="00A1216D" w:rsidDel="00AC04CD">
                <w:rPr>
                  <w:sz w:val="16"/>
                  <w:szCs w:val="21"/>
                </w:rPr>
                <w:delText>8</w:delText>
              </w:r>
              <w:r w:rsidR="009946A1" w:rsidRPr="00A1216D" w:rsidDel="00AC04CD">
                <w:rPr>
                  <w:sz w:val="16"/>
                  <w:szCs w:val="21"/>
                </w:rPr>
                <w:delText xml:space="preserve"> </w:delText>
              </w:r>
            </w:del>
            <w:ins w:id="43" w:author="Author">
              <w:r w:rsidR="00AC04CD" w:rsidRPr="00A1216D">
                <w:rPr>
                  <w:sz w:val="16"/>
                  <w:szCs w:val="21"/>
                </w:rPr>
                <w:t xml:space="preserve">M </w:t>
              </w:r>
            </w:ins>
            <w:r w:rsidR="009946A1" w:rsidRPr="00A1216D">
              <w:rPr>
                <w:sz w:val="16"/>
                <w:szCs w:val="21"/>
              </w:rPr>
              <w:t xml:space="preserve">* </w:t>
            </w:r>
            <w:proofErr w:type="spellStart"/>
            <w:r w:rsidR="009946A1" w:rsidRPr="00A1216D">
              <w:rPr>
                <w:sz w:val="16"/>
                <w:szCs w:val="21"/>
              </w:rPr>
              <w:t>K</w:t>
            </w:r>
            <w:r w:rsidR="009946A1" w:rsidRPr="00A1216D">
              <w:rPr>
                <w:sz w:val="16"/>
                <w:szCs w:val="21"/>
                <w:vertAlign w:val="subscript"/>
              </w:rPr>
              <w:t>gap</w:t>
            </w:r>
            <w:proofErr w:type="spellEnd"/>
            <w:r w:rsidR="009946A1" w:rsidRPr="00A1216D">
              <w:rPr>
                <w:sz w:val="16"/>
                <w:szCs w:val="21"/>
              </w:rPr>
              <w:t xml:space="preserve">) </w:t>
            </w:r>
            <w:r w:rsidR="009946A1" w:rsidRPr="00A1216D">
              <w:rPr>
                <w:rFonts w:cs="Arial"/>
                <w:sz w:val="16"/>
                <w:szCs w:val="21"/>
              </w:rPr>
              <w:sym w:font="Symbol" w:char="F0B4"/>
            </w:r>
            <w:r w:rsidR="009946A1" w:rsidRPr="00A1216D">
              <w:rPr>
                <w:sz w:val="16"/>
                <w:szCs w:val="21"/>
              </w:rPr>
              <w:t xml:space="preserve"> Max(MGRP</w:t>
            </w:r>
            <w:r w:rsidR="009946A1" w:rsidRPr="00A1216D" w:rsidDel="0053107C">
              <w:rPr>
                <w:rFonts w:cs="Arial"/>
                <w:sz w:val="16"/>
                <w:szCs w:val="21"/>
                <w:vertAlign w:val="superscript"/>
                <w:lang w:eastAsia="zh-CN"/>
              </w:rPr>
              <w:t xml:space="preserve"> </w:t>
            </w:r>
            <w:r w:rsidR="009946A1" w:rsidRPr="00A1216D">
              <w:rPr>
                <w:sz w:val="16"/>
                <w:szCs w:val="21"/>
              </w:rPr>
              <w:t>, SMTC period</w:t>
            </w:r>
            <w:ins w:id="44" w:author="Author">
              <w:r w:rsidR="00AC04CD" w:rsidRPr="00A1216D">
                <w:rPr>
                  <w:sz w:val="16"/>
                  <w:szCs w:val="21"/>
                </w:rPr>
                <w:t xml:space="preserve"> or SSB period</w:t>
              </w:r>
            </w:ins>
            <w:r w:rsidR="009946A1" w:rsidRPr="00A1216D">
              <w:rPr>
                <w:rFonts w:ascii="Malgun Gothic" w:eastAsia="Malgun Gothic" w:hAnsi="Malgun Gothic"/>
                <w:sz w:val="16"/>
                <w:szCs w:val="21"/>
                <w:lang w:eastAsia="zh-TW"/>
              </w:rPr>
              <w:t>)</w:t>
            </w:r>
            <w:r w:rsidR="009946A1" w:rsidRPr="00A1216D">
              <w:rPr>
                <w:sz w:val="16"/>
                <w:szCs w:val="21"/>
              </w:rPr>
              <w:t xml:space="preserve">) </w:t>
            </w:r>
            <w:r w:rsidR="009946A1" w:rsidRPr="00A1216D">
              <w:rPr>
                <w:rFonts w:cs="Arial"/>
                <w:sz w:val="16"/>
                <w:szCs w:val="21"/>
              </w:rPr>
              <w:sym w:font="Symbol" w:char="F0B4"/>
            </w:r>
            <w:r w:rsidR="009946A1" w:rsidRPr="00A1216D">
              <w:rPr>
                <w:sz w:val="16"/>
                <w:szCs w:val="21"/>
              </w:rPr>
              <w:t xml:space="preserve"> </w:t>
            </w:r>
            <w:proofErr w:type="spellStart"/>
            <w:r w:rsidR="009946A1" w:rsidRPr="00A1216D">
              <w:rPr>
                <w:sz w:val="16"/>
                <w:szCs w:val="21"/>
              </w:rPr>
              <w:t>CSSF</w:t>
            </w:r>
            <w:r w:rsidR="009946A1" w:rsidRPr="00A1216D">
              <w:rPr>
                <w:sz w:val="16"/>
                <w:szCs w:val="21"/>
                <w:vertAlign w:val="subscript"/>
              </w:rPr>
              <w:t>inter</w:t>
            </w:r>
            <w:proofErr w:type="spellEnd"/>
          </w:p>
        </w:tc>
      </w:tr>
      <w:tr w:rsidR="009946A1" w:rsidRPr="009C5807" w14:paraId="094099A4" w14:textId="77777777" w:rsidTr="00BE4DED">
        <w:tc>
          <w:tcPr>
            <w:tcW w:w="2122" w:type="dxa"/>
            <w:shd w:val="clear" w:color="auto" w:fill="auto"/>
          </w:tcPr>
          <w:p w14:paraId="333FDEE7" w14:textId="77777777" w:rsidR="009946A1" w:rsidRPr="00A1216D" w:rsidRDefault="009946A1" w:rsidP="00BE4DED">
            <w:pPr>
              <w:pStyle w:val="TAC"/>
              <w:rPr>
                <w:sz w:val="16"/>
                <w:szCs w:val="21"/>
              </w:rPr>
            </w:pPr>
            <w:r w:rsidRPr="00A1216D">
              <w:rPr>
                <w:sz w:val="16"/>
                <w:szCs w:val="21"/>
              </w:rPr>
              <w:t xml:space="preserve">DRX cycle </w:t>
            </w:r>
            <w:r w:rsidRPr="00A1216D">
              <w:rPr>
                <w:rFonts w:hint="eastAsia"/>
                <w:sz w:val="16"/>
                <w:szCs w:val="21"/>
              </w:rPr>
              <w:t>≤</w:t>
            </w:r>
            <w:r w:rsidRPr="00A1216D">
              <w:rPr>
                <w:sz w:val="16"/>
                <w:szCs w:val="21"/>
              </w:rPr>
              <w:t xml:space="preserve"> 320ms</w:t>
            </w:r>
          </w:p>
        </w:tc>
        <w:tc>
          <w:tcPr>
            <w:tcW w:w="7119" w:type="dxa"/>
            <w:shd w:val="clear" w:color="auto" w:fill="auto"/>
          </w:tcPr>
          <w:p w14:paraId="345703FC" w14:textId="64AE412B" w:rsidR="009946A1" w:rsidRPr="00A1216D" w:rsidRDefault="009946A1" w:rsidP="00BE4DED">
            <w:pPr>
              <w:pStyle w:val="TAC"/>
              <w:rPr>
                <w:b/>
                <w:sz w:val="16"/>
                <w:szCs w:val="21"/>
              </w:rPr>
            </w:pPr>
            <w:proofErr w:type="gramStart"/>
            <w:r w:rsidRPr="00A1216D">
              <w:rPr>
                <w:sz w:val="16"/>
                <w:szCs w:val="21"/>
              </w:rPr>
              <w:t>Max(</w:t>
            </w:r>
            <w:proofErr w:type="spellStart"/>
            <w:proofErr w:type="gramEnd"/>
            <w:ins w:id="45" w:author="Author">
              <w:r w:rsidR="00AC04CD" w:rsidRPr="00A1216D">
                <w:rPr>
                  <w:sz w:val="16"/>
                  <w:szCs w:val="21"/>
                </w:rPr>
                <w:t>T</w:t>
              </w:r>
              <w:r w:rsidR="00AC04CD" w:rsidRPr="00A1216D">
                <w:rPr>
                  <w:sz w:val="16"/>
                  <w:szCs w:val="21"/>
                  <w:vertAlign w:val="subscript"/>
                </w:rPr>
                <w:t>report</w:t>
              </w:r>
            </w:ins>
            <w:proofErr w:type="spellEnd"/>
            <w:del w:id="46" w:author="Author">
              <w:r w:rsidRPr="00A1216D" w:rsidDel="00AC04CD">
                <w:rPr>
                  <w:sz w:val="16"/>
                  <w:szCs w:val="21"/>
                </w:rPr>
                <w:delText>200ms</w:delText>
              </w:r>
            </w:del>
            <w:r w:rsidRPr="00A1216D">
              <w:rPr>
                <w:sz w:val="16"/>
                <w:szCs w:val="21"/>
              </w:rPr>
              <w:t>, Ceil</w:t>
            </w:r>
            <w:r w:rsidRPr="00A1216D">
              <w:rPr>
                <w:rFonts w:ascii="Malgun Gothic" w:eastAsia="Malgun Gothic" w:hAnsi="Malgun Gothic"/>
                <w:sz w:val="16"/>
                <w:szCs w:val="21"/>
                <w:lang w:eastAsia="zh-TW"/>
              </w:rPr>
              <w:t>(</w:t>
            </w:r>
            <w:del w:id="47" w:author="Author">
              <w:r w:rsidRPr="00A1216D" w:rsidDel="00AC04CD">
                <w:rPr>
                  <w:sz w:val="16"/>
                  <w:szCs w:val="21"/>
                </w:rPr>
                <w:delText xml:space="preserve">8 </w:delText>
              </w:r>
            </w:del>
            <w:ins w:id="48" w:author="Author">
              <w:r w:rsidR="00AC04CD" w:rsidRPr="00A1216D">
                <w:rPr>
                  <w:sz w:val="16"/>
                  <w:szCs w:val="21"/>
                </w:rPr>
                <w:t xml:space="preserve">M </w:t>
              </w:r>
            </w:ins>
            <w:r w:rsidRPr="00A1216D">
              <w:rPr>
                <w:rFonts w:cs="Arial"/>
                <w:sz w:val="16"/>
                <w:szCs w:val="21"/>
              </w:rPr>
              <w:sym w:font="Symbol" w:char="F0B4"/>
            </w:r>
            <w:r w:rsidRPr="00A1216D">
              <w:rPr>
                <w:sz w:val="16"/>
                <w:szCs w:val="21"/>
              </w:rPr>
              <w:t xml:space="preserve"> 1.5 * </w:t>
            </w:r>
            <w:proofErr w:type="spellStart"/>
            <w:r w:rsidRPr="00A1216D">
              <w:rPr>
                <w:sz w:val="16"/>
                <w:szCs w:val="21"/>
              </w:rPr>
              <w:t>K</w:t>
            </w:r>
            <w:r w:rsidRPr="00A1216D">
              <w:rPr>
                <w:sz w:val="16"/>
                <w:szCs w:val="21"/>
                <w:vertAlign w:val="subscript"/>
              </w:rPr>
              <w:t>gap</w:t>
            </w:r>
            <w:proofErr w:type="spellEnd"/>
            <w:r w:rsidRPr="00A1216D">
              <w:rPr>
                <w:rFonts w:ascii="Malgun Gothic" w:eastAsia="Malgun Gothic" w:hAnsi="Malgun Gothic"/>
                <w:sz w:val="16"/>
                <w:szCs w:val="21"/>
                <w:lang w:eastAsia="zh-TW"/>
              </w:rPr>
              <w:t>)</w:t>
            </w:r>
            <w:r w:rsidRPr="00A1216D">
              <w:rPr>
                <w:sz w:val="16"/>
                <w:szCs w:val="21"/>
              </w:rPr>
              <w:t xml:space="preserve"> </w:t>
            </w:r>
            <w:r w:rsidRPr="00A1216D">
              <w:rPr>
                <w:rFonts w:cs="Arial"/>
                <w:sz w:val="16"/>
                <w:szCs w:val="21"/>
              </w:rPr>
              <w:sym w:font="Symbol" w:char="F0B4"/>
            </w:r>
            <w:r w:rsidRPr="00A1216D">
              <w:rPr>
                <w:sz w:val="16"/>
                <w:szCs w:val="21"/>
              </w:rPr>
              <w:t xml:space="preserve"> Max(MGRP, SMTC period</w:t>
            </w:r>
            <w:ins w:id="49" w:author="Author">
              <w:r w:rsidR="00AC04CD" w:rsidRPr="00A1216D">
                <w:rPr>
                  <w:sz w:val="16"/>
                  <w:szCs w:val="21"/>
                </w:rPr>
                <w:t xml:space="preserve"> or SSB period</w:t>
              </w:r>
            </w:ins>
            <w:r w:rsidRPr="00A1216D">
              <w:rPr>
                <w:sz w:val="16"/>
                <w:szCs w:val="21"/>
              </w:rPr>
              <w:t xml:space="preserve">, DRX cycle)) </w:t>
            </w:r>
            <w:r w:rsidRPr="00A1216D">
              <w:rPr>
                <w:rFonts w:cs="Arial"/>
                <w:sz w:val="16"/>
                <w:szCs w:val="21"/>
              </w:rPr>
              <w:sym w:font="Symbol" w:char="F0B4"/>
            </w:r>
            <w:r w:rsidRPr="00A1216D">
              <w:rPr>
                <w:sz w:val="16"/>
                <w:szCs w:val="21"/>
              </w:rPr>
              <w:t xml:space="preserve"> </w:t>
            </w:r>
            <w:proofErr w:type="spellStart"/>
            <w:r w:rsidRPr="00A1216D">
              <w:rPr>
                <w:sz w:val="16"/>
                <w:szCs w:val="21"/>
              </w:rPr>
              <w:t>CSSF</w:t>
            </w:r>
            <w:r w:rsidRPr="00A1216D">
              <w:rPr>
                <w:sz w:val="16"/>
                <w:szCs w:val="21"/>
                <w:vertAlign w:val="subscript"/>
              </w:rPr>
              <w:t>inter</w:t>
            </w:r>
            <w:proofErr w:type="spellEnd"/>
          </w:p>
        </w:tc>
      </w:tr>
      <w:tr w:rsidR="009946A1" w:rsidRPr="009C5807" w14:paraId="498B4125" w14:textId="77777777" w:rsidTr="00BE4DED">
        <w:tc>
          <w:tcPr>
            <w:tcW w:w="2122" w:type="dxa"/>
            <w:shd w:val="clear" w:color="auto" w:fill="auto"/>
          </w:tcPr>
          <w:p w14:paraId="0E52D9CF" w14:textId="77777777" w:rsidR="009946A1" w:rsidRPr="00A1216D" w:rsidRDefault="009946A1" w:rsidP="00BE4DED">
            <w:pPr>
              <w:pStyle w:val="TAC"/>
              <w:rPr>
                <w:b/>
                <w:sz w:val="16"/>
                <w:szCs w:val="21"/>
              </w:rPr>
            </w:pPr>
            <w:r w:rsidRPr="00A1216D">
              <w:rPr>
                <w:sz w:val="16"/>
                <w:szCs w:val="21"/>
              </w:rPr>
              <w:t>DRX cycle &gt; 320ms</w:t>
            </w:r>
          </w:p>
        </w:tc>
        <w:tc>
          <w:tcPr>
            <w:tcW w:w="7119" w:type="dxa"/>
            <w:shd w:val="clear" w:color="auto" w:fill="auto"/>
          </w:tcPr>
          <w:p w14:paraId="1B7A9AA4" w14:textId="150C0CEE" w:rsidR="009946A1" w:rsidRPr="00A1216D" w:rsidRDefault="009946A1" w:rsidP="00BE4DED">
            <w:pPr>
              <w:pStyle w:val="TAC"/>
              <w:rPr>
                <w:b/>
                <w:sz w:val="16"/>
                <w:szCs w:val="21"/>
              </w:rPr>
            </w:pPr>
            <w:proofErr w:type="gramStart"/>
            <w:r w:rsidRPr="00A1216D">
              <w:rPr>
                <w:sz w:val="16"/>
                <w:szCs w:val="21"/>
              </w:rPr>
              <w:t>Ceil(</w:t>
            </w:r>
            <w:proofErr w:type="gramEnd"/>
            <w:del w:id="50" w:author="Author">
              <w:r w:rsidRPr="00A1216D" w:rsidDel="00AC04CD">
                <w:rPr>
                  <w:sz w:val="16"/>
                  <w:szCs w:val="21"/>
                </w:rPr>
                <w:delText xml:space="preserve">8 </w:delText>
              </w:r>
            </w:del>
            <w:ins w:id="51" w:author="Author">
              <w:r w:rsidR="00AC04CD" w:rsidRPr="00A1216D">
                <w:rPr>
                  <w:sz w:val="16"/>
                  <w:szCs w:val="21"/>
                </w:rPr>
                <w:t xml:space="preserve">M </w:t>
              </w:r>
            </w:ins>
            <w:r w:rsidRPr="00A1216D">
              <w:rPr>
                <w:sz w:val="16"/>
                <w:szCs w:val="21"/>
              </w:rPr>
              <w:t xml:space="preserve">* </w:t>
            </w:r>
            <w:proofErr w:type="spellStart"/>
            <w:r w:rsidRPr="00A1216D">
              <w:rPr>
                <w:sz w:val="16"/>
                <w:szCs w:val="21"/>
              </w:rPr>
              <w:t>K</w:t>
            </w:r>
            <w:r w:rsidRPr="00A1216D">
              <w:rPr>
                <w:sz w:val="16"/>
                <w:szCs w:val="21"/>
                <w:vertAlign w:val="subscript"/>
              </w:rPr>
              <w:t>gap</w:t>
            </w:r>
            <w:proofErr w:type="spellEnd"/>
            <w:r w:rsidRPr="00A1216D">
              <w:rPr>
                <w:sz w:val="16"/>
                <w:szCs w:val="21"/>
              </w:rPr>
              <w:t xml:space="preserve">) </w:t>
            </w:r>
            <w:r w:rsidRPr="00A1216D">
              <w:rPr>
                <w:rFonts w:cs="Arial"/>
                <w:sz w:val="16"/>
                <w:szCs w:val="21"/>
              </w:rPr>
              <w:sym w:font="Symbol" w:char="F0B4"/>
            </w:r>
            <w:r w:rsidRPr="00A1216D">
              <w:rPr>
                <w:sz w:val="16"/>
                <w:szCs w:val="21"/>
              </w:rPr>
              <w:t xml:space="preserve"> DRX cycle </w:t>
            </w:r>
            <w:r w:rsidRPr="00A1216D">
              <w:rPr>
                <w:rFonts w:cs="Arial"/>
                <w:sz w:val="16"/>
                <w:szCs w:val="21"/>
              </w:rPr>
              <w:sym w:font="Symbol" w:char="F0B4"/>
            </w:r>
            <w:r w:rsidRPr="00A1216D">
              <w:rPr>
                <w:sz w:val="16"/>
                <w:szCs w:val="21"/>
              </w:rPr>
              <w:t xml:space="preserve"> </w:t>
            </w:r>
            <w:proofErr w:type="spellStart"/>
            <w:r w:rsidRPr="00A1216D">
              <w:rPr>
                <w:sz w:val="16"/>
                <w:szCs w:val="21"/>
              </w:rPr>
              <w:t>CSSF</w:t>
            </w:r>
            <w:r w:rsidRPr="00A1216D">
              <w:rPr>
                <w:sz w:val="16"/>
                <w:szCs w:val="21"/>
                <w:vertAlign w:val="subscript"/>
              </w:rPr>
              <w:t>inter</w:t>
            </w:r>
            <w:proofErr w:type="spellEnd"/>
          </w:p>
        </w:tc>
      </w:tr>
      <w:tr w:rsidR="009946A1" w:rsidRPr="009C5807" w14:paraId="427306B1" w14:textId="77777777" w:rsidTr="00BE4DED">
        <w:tc>
          <w:tcPr>
            <w:tcW w:w="9241" w:type="dxa"/>
            <w:gridSpan w:val="2"/>
            <w:shd w:val="clear" w:color="auto" w:fill="auto"/>
          </w:tcPr>
          <w:p w14:paraId="5FBFBC5F" w14:textId="77777777" w:rsidR="009946A1" w:rsidRPr="00A1216D" w:rsidRDefault="009946A1" w:rsidP="009946A1">
            <w:pPr>
              <w:pStyle w:val="TAC"/>
              <w:jc w:val="both"/>
              <w:rPr>
                <w:sz w:val="16"/>
                <w:szCs w:val="21"/>
                <w:lang w:eastAsia="zh-CN"/>
              </w:rPr>
            </w:pPr>
            <w:r w:rsidRPr="00A1216D">
              <w:rPr>
                <w:sz w:val="16"/>
                <w:szCs w:val="21"/>
              </w:rPr>
              <w:t xml:space="preserve">The definition of </w:t>
            </w:r>
            <w:proofErr w:type="spellStart"/>
            <w:r w:rsidRPr="00A1216D">
              <w:rPr>
                <w:sz w:val="16"/>
                <w:szCs w:val="21"/>
              </w:rPr>
              <w:t>K</w:t>
            </w:r>
            <w:r w:rsidRPr="00A1216D">
              <w:rPr>
                <w:sz w:val="16"/>
                <w:szCs w:val="21"/>
                <w:vertAlign w:val="subscript"/>
              </w:rPr>
              <w:t>gap</w:t>
            </w:r>
            <w:proofErr w:type="spellEnd"/>
            <w:r w:rsidRPr="00A1216D">
              <w:rPr>
                <w:sz w:val="16"/>
                <w:szCs w:val="21"/>
              </w:rPr>
              <w:t xml:space="preserve"> is the same as L3 measurement which is a scaling factor for </w:t>
            </w:r>
            <w:r w:rsidRPr="00A1216D">
              <w:rPr>
                <w:sz w:val="16"/>
                <w:szCs w:val="21"/>
                <w:lang w:eastAsia="zh-CN"/>
              </w:rPr>
              <w:t>a SSB frequency layer to be measured within an associated measurement gap pattern.</w:t>
            </w:r>
          </w:p>
          <w:p w14:paraId="70C14B4F" w14:textId="5A1AEC36" w:rsidR="00EF5B09" w:rsidRPr="00A1216D" w:rsidRDefault="004852FB" w:rsidP="009946A1">
            <w:pPr>
              <w:pStyle w:val="TAC"/>
              <w:jc w:val="both"/>
              <w:rPr>
                <w:sz w:val="16"/>
                <w:szCs w:val="21"/>
                <w:lang w:eastAsia="zh-CN"/>
              </w:rPr>
            </w:pPr>
            <w:r w:rsidRPr="00A1216D">
              <w:rPr>
                <w:rFonts w:hint="eastAsia"/>
                <w:sz w:val="16"/>
                <w:szCs w:val="21"/>
                <w:lang w:eastAsia="zh-CN"/>
              </w:rPr>
              <w:t>M</w:t>
            </w:r>
            <w:r w:rsidRPr="00A1216D">
              <w:rPr>
                <w:sz w:val="16"/>
                <w:szCs w:val="21"/>
                <w:lang w:eastAsia="zh-CN"/>
              </w:rPr>
              <w:t xml:space="preserve"> = </w:t>
            </w:r>
            <w:r w:rsidR="00E420DC">
              <w:rPr>
                <w:sz w:val="16"/>
                <w:szCs w:val="21"/>
                <w:lang w:eastAsia="zh-CN"/>
              </w:rPr>
              <w:t>[</w:t>
            </w:r>
            <w:r w:rsidRPr="00A1216D">
              <w:rPr>
                <w:sz w:val="16"/>
                <w:szCs w:val="21"/>
                <w:lang w:eastAsia="zh-CN"/>
              </w:rPr>
              <w:t>2</w:t>
            </w:r>
            <w:r w:rsidR="00E420DC">
              <w:rPr>
                <w:sz w:val="16"/>
                <w:szCs w:val="21"/>
                <w:lang w:eastAsia="zh-CN"/>
              </w:rPr>
              <w:t>]</w:t>
            </w:r>
            <w:r w:rsidRPr="00A1216D">
              <w:rPr>
                <w:sz w:val="16"/>
                <w:szCs w:val="21"/>
                <w:lang w:eastAsia="zh-CN"/>
              </w:rPr>
              <w:t xml:space="preserve"> or </w:t>
            </w:r>
            <w:r w:rsidR="00E420DC">
              <w:rPr>
                <w:sz w:val="16"/>
                <w:szCs w:val="21"/>
                <w:lang w:eastAsia="zh-CN"/>
              </w:rPr>
              <w:t>[</w:t>
            </w:r>
            <w:r w:rsidRPr="00A1216D">
              <w:rPr>
                <w:sz w:val="16"/>
                <w:szCs w:val="21"/>
                <w:lang w:eastAsia="zh-CN"/>
              </w:rPr>
              <w:t>4</w:t>
            </w:r>
            <w:r w:rsidR="00E420DC">
              <w:rPr>
                <w:sz w:val="16"/>
                <w:szCs w:val="21"/>
                <w:lang w:eastAsia="zh-CN"/>
              </w:rPr>
              <w:t>]</w:t>
            </w:r>
          </w:p>
        </w:tc>
      </w:tr>
    </w:tbl>
    <w:p w14:paraId="58A7B55C" w14:textId="603A7E03" w:rsidR="009946A1" w:rsidRDefault="009946A1" w:rsidP="009A60CA"/>
    <w:p w14:paraId="63FDEA46" w14:textId="3780F157" w:rsidR="00816523" w:rsidRPr="00B055C0" w:rsidRDefault="00816523" w:rsidP="00816523">
      <w:pPr>
        <w:spacing w:beforeLines="50" w:before="120" w:afterLines="50" w:after="120"/>
        <w:rPr>
          <w:rFonts w:cstheme="minorHAnsi"/>
          <w:b/>
          <w:lang w:eastAsia="x-none"/>
        </w:rPr>
      </w:pPr>
      <w:bookmarkStart w:id="52" w:name="_Hlk131520532"/>
      <w:bookmarkStart w:id="53" w:name="_Hlk134346733"/>
      <w:r w:rsidRPr="00866614">
        <w:rPr>
          <w:rFonts w:cstheme="minorHAnsi"/>
          <w:b/>
          <w:lang w:eastAsia="x-none"/>
        </w:rPr>
        <w:t xml:space="preserve">Proposal </w:t>
      </w:r>
      <w:r w:rsidR="00C800BF">
        <w:rPr>
          <w:rFonts w:cstheme="minorHAnsi"/>
          <w:b/>
          <w:lang w:eastAsia="x-none"/>
        </w:rPr>
        <w:t>2</w:t>
      </w:r>
      <w:r w:rsidR="0016508D">
        <w:rPr>
          <w:rFonts w:cstheme="minorHAnsi"/>
          <w:b/>
          <w:lang w:eastAsia="x-none"/>
        </w:rPr>
        <w:t>6</w:t>
      </w:r>
      <w:r w:rsidRPr="00866614">
        <w:rPr>
          <w:rFonts w:cstheme="minorHAnsi"/>
          <w:b/>
          <w:lang w:eastAsia="x-none"/>
        </w:rPr>
        <w:t>:</w:t>
      </w:r>
      <w:r>
        <w:rPr>
          <w:rFonts w:cstheme="minorHAnsi"/>
          <w:b/>
          <w:lang w:eastAsia="x-none"/>
        </w:rPr>
        <w:t xml:space="preserve"> Define inter-frequency L1-RSRP measurement period </w:t>
      </w:r>
      <w:r w:rsidR="009773E1">
        <w:rPr>
          <w:rFonts w:cstheme="minorHAnsi"/>
          <w:b/>
          <w:lang w:eastAsia="x-none"/>
        </w:rPr>
        <w:t xml:space="preserve">with </w:t>
      </w:r>
      <w:r w:rsidR="006C2D86">
        <w:rPr>
          <w:rFonts w:cstheme="minorHAnsi"/>
          <w:b/>
          <w:lang w:eastAsia="x-none"/>
        </w:rPr>
        <w:t xml:space="preserve">Type-1 </w:t>
      </w:r>
      <w:r w:rsidR="009773E1">
        <w:rPr>
          <w:rFonts w:cstheme="minorHAnsi"/>
          <w:b/>
          <w:lang w:eastAsia="x-none"/>
        </w:rPr>
        <w:t xml:space="preserve">MG </w:t>
      </w:r>
      <w:r w:rsidR="00FB433A">
        <w:rPr>
          <w:rFonts w:cstheme="minorHAnsi"/>
          <w:b/>
          <w:lang w:eastAsia="x-none"/>
        </w:rPr>
        <w:t xml:space="preserve">in FR1 </w:t>
      </w:r>
      <w:r>
        <w:rPr>
          <w:rFonts w:cstheme="minorHAnsi"/>
          <w:b/>
          <w:lang w:eastAsia="x-none"/>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16523" w:rsidRPr="009C5807" w14:paraId="5F4F9286" w14:textId="77777777" w:rsidTr="00BE4DED">
        <w:tc>
          <w:tcPr>
            <w:tcW w:w="2122" w:type="dxa"/>
            <w:shd w:val="clear" w:color="auto" w:fill="auto"/>
          </w:tcPr>
          <w:p w14:paraId="3B35865C" w14:textId="77777777" w:rsidR="00816523" w:rsidRPr="009C5807" w:rsidRDefault="00816523" w:rsidP="00BE4DED">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0F703936" w14:textId="40ECC6B4" w:rsidR="00816523" w:rsidRPr="009C5807" w:rsidRDefault="00816523" w:rsidP="00BE4DED">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sidR="00AE2E8F">
              <w:rPr>
                <w:rFonts w:ascii="Arial" w:hAnsi="Arial"/>
                <w:b/>
                <w:sz w:val="18"/>
                <w:vertAlign w:val="subscript"/>
              </w:rPr>
              <w:t>L1-RSRP_</w:t>
            </w:r>
            <w:r w:rsidRPr="009C5807">
              <w:rPr>
                <w:rFonts w:ascii="Arial" w:hAnsi="Arial"/>
                <w:b/>
                <w:sz w:val="18"/>
                <w:vertAlign w:val="subscript"/>
              </w:rPr>
              <w:t>SSB_measurement_period_inter</w:t>
            </w:r>
          </w:p>
        </w:tc>
      </w:tr>
      <w:tr w:rsidR="00816523" w:rsidRPr="009C5807" w14:paraId="2DEA8DF3" w14:textId="77777777" w:rsidTr="00BE4DED">
        <w:tc>
          <w:tcPr>
            <w:tcW w:w="2122" w:type="dxa"/>
            <w:shd w:val="clear" w:color="auto" w:fill="auto"/>
          </w:tcPr>
          <w:p w14:paraId="0AB50A94" w14:textId="77777777" w:rsidR="00816523" w:rsidRPr="00816523" w:rsidRDefault="00816523" w:rsidP="00BE4DED">
            <w:pPr>
              <w:pStyle w:val="TAC"/>
              <w:rPr>
                <w:sz w:val="16"/>
                <w:szCs w:val="18"/>
              </w:rPr>
            </w:pPr>
            <w:r w:rsidRPr="00816523">
              <w:rPr>
                <w:sz w:val="16"/>
                <w:szCs w:val="18"/>
              </w:rPr>
              <w:t>No DRX</w:t>
            </w:r>
          </w:p>
        </w:tc>
        <w:tc>
          <w:tcPr>
            <w:tcW w:w="7119" w:type="dxa"/>
            <w:shd w:val="clear" w:color="auto" w:fill="auto"/>
          </w:tcPr>
          <w:p w14:paraId="5E6398D2" w14:textId="1CABD8B0" w:rsidR="00816523" w:rsidRPr="00816523" w:rsidRDefault="00816523" w:rsidP="00BE4DED">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0512B097" w14:textId="77777777" w:rsidTr="00BE4DED">
        <w:tc>
          <w:tcPr>
            <w:tcW w:w="2122" w:type="dxa"/>
            <w:shd w:val="clear" w:color="auto" w:fill="auto"/>
          </w:tcPr>
          <w:p w14:paraId="1A547F11" w14:textId="77777777" w:rsidR="00816523" w:rsidRPr="00816523" w:rsidRDefault="00816523" w:rsidP="00BE4DED">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369B7635" w14:textId="2152823E" w:rsidR="00816523" w:rsidRPr="00816523" w:rsidRDefault="00816523" w:rsidP="00BE4DED">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4C3C9D58" w14:textId="77777777" w:rsidTr="00BE4DED">
        <w:tc>
          <w:tcPr>
            <w:tcW w:w="2122" w:type="dxa"/>
            <w:shd w:val="clear" w:color="auto" w:fill="auto"/>
          </w:tcPr>
          <w:p w14:paraId="390D4275" w14:textId="77777777" w:rsidR="00816523" w:rsidRPr="00816523" w:rsidRDefault="00816523" w:rsidP="00BE4DED">
            <w:pPr>
              <w:pStyle w:val="TAC"/>
              <w:rPr>
                <w:b/>
                <w:sz w:val="16"/>
                <w:szCs w:val="18"/>
              </w:rPr>
            </w:pPr>
            <w:r w:rsidRPr="00816523">
              <w:rPr>
                <w:sz w:val="16"/>
                <w:szCs w:val="18"/>
              </w:rPr>
              <w:t>DRX cycle &gt; 320ms</w:t>
            </w:r>
          </w:p>
        </w:tc>
        <w:tc>
          <w:tcPr>
            <w:tcW w:w="7119" w:type="dxa"/>
            <w:shd w:val="clear" w:color="auto" w:fill="auto"/>
          </w:tcPr>
          <w:p w14:paraId="4CBB65C9" w14:textId="19AB2135" w:rsidR="00816523" w:rsidRPr="00816523" w:rsidRDefault="00816523" w:rsidP="00BE4DED">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619C1B09" w14:textId="77777777" w:rsidTr="00BE4DED">
        <w:tc>
          <w:tcPr>
            <w:tcW w:w="9241" w:type="dxa"/>
            <w:gridSpan w:val="2"/>
            <w:shd w:val="clear" w:color="auto" w:fill="auto"/>
          </w:tcPr>
          <w:p w14:paraId="0930A9E1" w14:textId="77777777" w:rsidR="00816523" w:rsidRPr="00816523" w:rsidRDefault="00816523" w:rsidP="00BE4DED">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00763FFB" w14:textId="66CF7A04" w:rsidR="00816523" w:rsidRDefault="00816523" w:rsidP="00BE4DED">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sidR="00E420DC">
              <w:rPr>
                <w:sz w:val="16"/>
                <w:szCs w:val="18"/>
                <w:lang w:eastAsia="zh-CN"/>
              </w:rPr>
              <w:t>[</w:t>
            </w:r>
            <w:r w:rsidRPr="00816523">
              <w:rPr>
                <w:sz w:val="16"/>
                <w:szCs w:val="18"/>
                <w:lang w:eastAsia="zh-CN"/>
              </w:rPr>
              <w:t>2</w:t>
            </w:r>
            <w:r w:rsidR="00E420DC">
              <w:rPr>
                <w:sz w:val="16"/>
                <w:szCs w:val="18"/>
                <w:lang w:eastAsia="zh-CN"/>
              </w:rPr>
              <w:t>]</w:t>
            </w:r>
            <w:r w:rsidRPr="00816523">
              <w:rPr>
                <w:sz w:val="16"/>
                <w:szCs w:val="18"/>
                <w:lang w:eastAsia="zh-CN"/>
              </w:rPr>
              <w:t xml:space="preserve"> or </w:t>
            </w:r>
            <w:r w:rsidR="00E420DC">
              <w:rPr>
                <w:sz w:val="16"/>
                <w:szCs w:val="18"/>
                <w:lang w:eastAsia="zh-CN"/>
              </w:rPr>
              <w:t>[</w:t>
            </w:r>
            <w:r w:rsidRPr="00816523">
              <w:rPr>
                <w:sz w:val="16"/>
                <w:szCs w:val="18"/>
                <w:lang w:eastAsia="zh-CN"/>
              </w:rPr>
              <w:t>4</w:t>
            </w:r>
            <w:r w:rsidR="00E420DC">
              <w:rPr>
                <w:sz w:val="16"/>
                <w:szCs w:val="18"/>
                <w:lang w:eastAsia="zh-CN"/>
              </w:rPr>
              <w:t>]</w:t>
            </w:r>
          </w:p>
          <w:p w14:paraId="121242DF" w14:textId="2C0A48A6" w:rsidR="00EF5B09" w:rsidRPr="00816523" w:rsidRDefault="00EF5B09" w:rsidP="00BE4DED">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 The value should be updated if RAN1’s conclusion is to use SSB period for inter-frequency L1 measurement or RAN4 agrees to set L1-RSRP measurement with high priority.</w:t>
            </w:r>
          </w:p>
        </w:tc>
      </w:tr>
    </w:tbl>
    <w:p w14:paraId="5297E932" w14:textId="01BE027B" w:rsidR="009946A1" w:rsidRDefault="009946A1" w:rsidP="00FF3C95">
      <w:pPr>
        <w:rPr>
          <w:rFonts w:cstheme="minorHAnsi"/>
          <w:b/>
          <w:lang w:eastAsia="x-none"/>
        </w:rPr>
      </w:pPr>
    </w:p>
    <w:p w14:paraId="2CAD8810" w14:textId="5CEC3EEB" w:rsidR="006C2522" w:rsidRDefault="006C2522" w:rsidP="006C2522">
      <w:pPr>
        <w:spacing w:beforeLines="50" w:before="120" w:afterLines="50" w:after="120"/>
        <w:rPr>
          <w:rFonts w:cstheme="minorHAnsi"/>
          <w:b/>
          <w:lang w:eastAsia="x-none"/>
        </w:rPr>
      </w:pPr>
      <w:r w:rsidRPr="00866614">
        <w:rPr>
          <w:rFonts w:cstheme="minorHAnsi"/>
          <w:b/>
          <w:lang w:eastAsia="x-none"/>
        </w:rPr>
        <w:t xml:space="preserve">Proposal </w:t>
      </w:r>
      <w:r w:rsidR="00C800BF">
        <w:rPr>
          <w:rFonts w:cstheme="minorHAnsi"/>
          <w:b/>
          <w:lang w:eastAsia="x-none"/>
        </w:rPr>
        <w:t>2</w:t>
      </w:r>
      <w:r w:rsidR="0016508D">
        <w:rPr>
          <w:rFonts w:cstheme="minorHAnsi"/>
          <w:b/>
          <w:lang w:eastAsia="x-none"/>
        </w:rPr>
        <w:t>7</w:t>
      </w:r>
      <w:r w:rsidRPr="00866614">
        <w:rPr>
          <w:rFonts w:cstheme="minorHAnsi"/>
          <w:b/>
          <w:lang w:eastAsia="x-none"/>
        </w:rPr>
        <w:t>:</w:t>
      </w:r>
      <w:r>
        <w:rPr>
          <w:rFonts w:cstheme="minorHAnsi"/>
          <w:b/>
          <w:lang w:eastAsia="x-none"/>
        </w:rPr>
        <w:t xml:space="preserve"> Further discuss how to </w:t>
      </w:r>
      <w:r w:rsidRPr="006C2522">
        <w:rPr>
          <w:rFonts w:cstheme="minorHAnsi"/>
          <w:b/>
          <w:lang w:eastAsia="x-none"/>
        </w:rPr>
        <w:t>reduce the measurement period of inter-frequency L1-RSRP measurement</w:t>
      </w:r>
      <w:r>
        <w:rPr>
          <w:rFonts w:cstheme="minorHAnsi"/>
          <w:b/>
          <w:lang w:eastAsia="x-none"/>
        </w:rPr>
        <w:t>:</w:t>
      </w:r>
    </w:p>
    <w:p w14:paraId="10235706" w14:textId="68B19A1B" w:rsidR="006C2522" w:rsidRDefault="006C2522" w:rsidP="00213040">
      <w:pPr>
        <w:pStyle w:val="af5"/>
        <w:numPr>
          <w:ilvl w:val="0"/>
          <w:numId w:val="20"/>
        </w:numPr>
        <w:spacing w:beforeLines="50" w:before="120" w:afterLines="50" w:after="120"/>
        <w:rPr>
          <w:rFonts w:cstheme="minorHAnsi"/>
          <w:b/>
          <w:lang w:eastAsia="x-none"/>
        </w:rPr>
      </w:pPr>
      <w:r>
        <w:rPr>
          <w:rFonts w:cstheme="minorHAnsi"/>
          <w:b/>
          <w:lang w:eastAsia="x-none"/>
        </w:rPr>
        <w:lastRenderedPageBreak/>
        <w:t>U</w:t>
      </w:r>
      <w:r w:rsidRPr="006C2522">
        <w:rPr>
          <w:rFonts w:cstheme="minorHAnsi"/>
          <w:b/>
          <w:lang w:eastAsia="x-none"/>
        </w:rPr>
        <w:t>s</w:t>
      </w:r>
      <w:r>
        <w:rPr>
          <w:rFonts w:cstheme="minorHAnsi"/>
          <w:b/>
          <w:lang w:eastAsia="x-none"/>
        </w:rPr>
        <w:t>e</w:t>
      </w:r>
      <w:r w:rsidRPr="006C2522">
        <w:rPr>
          <w:rFonts w:cstheme="minorHAnsi"/>
          <w:b/>
          <w:lang w:eastAsia="x-none"/>
        </w:rPr>
        <w:t xml:space="preserve"> concurrent gap</w:t>
      </w:r>
    </w:p>
    <w:p w14:paraId="6A2E4BFF" w14:textId="65CD3954" w:rsidR="00FF3C95" w:rsidRPr="00FF232F" w:rsidRDefault="006C2522" w:rsidP="009A60CA">
      <w:pPr>
        <w:pStyle w:val="af5"/>
        <w:numPr>
          <w:ilvl w:val="0"/>
          <w:numId w:val="20"/>
        </w:numPr>
        <w:spacing w:beforeLines="50" w:before="120" w:afterLines="50" w:after="120"/>
        <w:rPr>
          <w:rFonts w:cstheme="minorHAnsi"/>
          <w:b/>
          <w:lang w:eastAsia="x-none"/>
        </w:rPr>
      </w:pPr>
      <w:r>
        <w:rPr>
          <w:rFonts w:cstheme="minorHAnsi"/>
          <w:b/>
          <w:lang w:eastAsia="x-none"/>
        </w:rPr>
        <w:t>S</w:t>
      </w:r>
      <w:r w:rsidRPr="006C2522">
        <w:rPr>
          <w:rFonts w:cstheme="minorHAnsi"/>
          <w:b/>
          <w:lang w:eastAsia="x-none"/>
        </w:rPr>
        <w:t xml:space="preserve">et high priority on inter-frequency L1-RSRP measurement if sharing a common </w:t>
      </w:r>
      <w:r>
        <w:rPr>
          <w:rFonts w:cstheme="minorHAnsi"/>
          <w:b/>
          <w:lang w:eastAsia="x-none"/>
        </w:rPr>
        <w:t xml:space="preserve">measurement </w:t>
      </w:r>
      <w:r w:rsidRPr="006C2522">
        <w:rPr>
          <w:rFonts w:cstheme="minorHAnsi"/>
          <w:b/>
          <w:lang w:eastAsia="x-none"/>
        </w:rPr>
        <w:t>gap with L3 measurement.</w:t>
      </w:r>
      <w:bookmarkEnd w:id="52"/>
      <w:bookmarkEnd w:id="53"/>
    </w:p>
    <w:p w14:paraId="69B319C3" w14:textId="5365BE2D" w:rsidR="00AC6EAB" w:rsidRDefault="009A60CA" w:rsidP="00270680">
      <w:pPr>
        <w:rPr>
          <w:lang w:val="en-GB"/>
        </w:rPr>
      </w:pPr>
      <w:r>
        <w:t xml:space="preserve">In FR2, </w:t>
      </w:r>
      <w:r w:rsidR="00270680">
        <w:rPr>
          <w:lang w:val="en-GB"/>
        </w:rPr>
        <w:t>inter-frequency L1</w:t>
      </w:r>
      <w:r w:rsidR="00270680" w:rsidRPr="0050075A">
        <w:rPr>
          <w:lang w:val="en-GB"/>
        </w:rPr>
        <w:t xml:space="preserve"> measurement </w:t>
      </w:r>
      <w:r w:rsidR="00270680">
        <w:rPr>
          <w:lang w:val="en-GB"/>
        </w:rPr>
        <w:t>needs to share</w:t>
      </w:r>
      <w:r w:rsidR="00270680" w:rsidRPr="0050075A">
        <w:rPr>
          <w:lang w:val="en-GB"/>
        </w:rPr>
        <w:t xml:space="preserve"> the measurement opportunities with </w:t>
      </w:r>
      <w:r w:rsidR="00270680">
        <w:rPr>
          <w:lang w:val="en-GB"/>
        </w:rPr>
        <w:t>L</w:t>
      </w:r>
      <w:r w:rsidR="00270680" w:rsidRPr="0050075A">
        <w:rPr>
          <w:lang w:val="en-GB"/>
        </w:rPr>
        <w:t>3 measurement</w:t>
      </w:r>
      <w:r w:rsidR="00BF5656">
        <w:rPr>
          <w:lang w:val="en-GB"/>
        </w:rPr>
        <w:t>, including other inter-frequency layers and the same inter-frequency layer</w:t>
      </w:r>
      <w:r w:rsidR="00270680" w:rsidRPr="0050075A">
        <w:rPr>
          <w:lang w:val="en-GB"/>
        </w:rPr>
        <w:t xml:space="preserve">. </w:t>
      </w:r>
      <w:r w:rsidR="00075B0B">
        <w:rPr>
          <w:lang w:val="en-GB"/>
        </w:rPr>
        <w:t>L1 inter-frequency measurement may share the measurement occasion with L3 measurement in two ways:</w:t>
      </w:r>
    </w:p>
    <w:p w14:paraId="58C85BA9" w14:textId="4088EB82" w:rsidR="000538CB" w:rsidRDefault="00075B0B" w:rsidP="00213040">
      <w:pPr>
        <w:pStyle w:val="af5"/>
        <w:numPr>
          <w:ilvl w:val="0"/>
          <w:numId w:val="29"/>
        </w:numPr>
        <w:rPr>
          <w:lang w:val="en-GB"/>
        </w:rPr>
      </w:pPr>
      <w:r>
        <w:rPr>
          <w:lang w:val="en-GB"/>
        </w:rPr>
        <w:t xml:space="preserve">L1 inter-frequency measurement shares the measurement occasion with </w:t>
      </w:r>
      <w:r w:rsidR="00FE45A2">
        <w:rPr>
          <w:lang w:val="en-GB"/>
        </w:rPr>
        <w:t xml:space="preserve">the </w:t>
      </w:r>
      <w:r w:rsidR="000538CB">
        <w:rPr>
          <w:lang w:val="en-GB"/>
        </w:rPr>
        <w:t xml:space="preserve">L3 </w:t>
      </w:r>
      <w:r w:rsidR="00FE45A2">
        <w:rPr>
          <w:lang w:val="en-GB"/>
        </w:rPr>
        <w:t xml:space="preserve">measurement on the same </w:t>
      </w:r>
      <w:r w:rsidR="000538CB">
        <w:rPr>
          <w:lang w:val="en-GB"/>
        </w:rPr>
        <w:t>inter-frequency</w:t>
      </w:r>
      <w:r w:rsidR="00FE45A2">
        <w:rPr>
          <w:lang w:val="en-GB"/>
        </w:rPr>
        <w:t xml:space="preserve"> layer</w:t>
      </w:r>
    </w:p>
    <w:p w14:paraId="013DA589" w14:textId="5FBF9DF6" w:rsidR="00075B0B" w:rsidRDefault="000538CB" w:rsidP="000538CB">
      <w:pPr>
        <w:pStyle w:val="af5"/>
        <w:ind w:left="420"/>
        <w:rPr>
          <w:lang w:val="en-GB"/>
        </w:rPr>
      </w:pPr>
      <w:r>
        <w:rPr>
          <w:lang w:val="en-GB"/>
        </w:rPr>
        <w:t>For example</w:t>
      </w:r>
      <w:r w:rsidR="00B10ADB">
        <w:rPr>
          <w:lang w:val="en-GB"/>
        </w:rPr>
        <w:t xml:space="preserve"> </w:t>
      </w:r>
      <w:r w:rsidR="00FF4C2B">
        <w:rPr>
          <w:lang w:val="en-GB"/>
        </w:rPr>
        <w:t>(</w:t>
      </w:r>
      <w:r w:rsidR="00B10ADB">
        <w:rPr>
          <w:lang w:val="en-GB"/>
        </w:rPr>
        <w:t>as shown in Fig.</w:t>
      </w:r>
      <w:r w:rsidR="00FF4C2B">
        <w:rPr>
          <w:lang w:val="en-GB"/>
        </w:rPr>
        <w:t>3)</w:t>
      </w:r>
      <w:r>
        <w:rPr>
          <w:lang w:val="en-GB"/>
        </w:rPr>
        <w:t xml:space="preserve">, there are </w:t>
      </w:r>
      <w:r w:rsidR="004B74B8">
        <w:rPr>
          <w:lang w:val="en-GB"/>
        </w:rPr>
        <w:t>2</w:t>
      </w:r>
      <w:r>
        <w:rPr>
          <w:lang w:val="en-GB"/>
        </w:rPr>
        <w:t xml:space="preserve"> inter-frequency layers (f1, f2) for L3 measurement. </w:t>
      </w:r>
      <w:proofErr w:type="gramStart"/>
      <w:r w:rsidR="004B74B8">
        <w:rPr>
          <w:lang w:val="en-GB"/>
        </w:rPr>
        <w:t>Both</w:t>
      </w:r>
      <w:r w:rsidR="00942B02">
        <w:rPr>
          <w:lang w:val="en-GB"/>
        </w:rPr>
        <w:t xml:space="preserve"> </w:t>
      </w:r>
      <w:r w:rsidR="004B74B8">
        <w:rPr>
          <w:lang w:val="en-GB"/>
        </w:rPr>
        <w:t xml:space="preserve">of </w:t>
      </w:r>
      <w:r w:rsidR="00942B02">
        <w:rPr>
          <w:lang w:val="en-GB"/>
        </w:rPr>
        <w:t xml:space="preserve">the </w:t>
      </w:r>
      <w:r w:rsidR="004B74B8">
        <w:rPr>
          <w:lang w:val="en-GB"/>
        </w:rPr>
        <w:t>2</w:t>
      </w:r>
      <w:proofErr w:type="gramEnd"/>
      <w:r w:rsidR="00942B02">
        <w:rPr>
          <w:lang w:val="en-GB"/>
        </w:rPr>
        <w:t xml:space="preserve"> inter-frequency layers have the same SMTC. The sharing factor would be </w:t>
      </w:r>
      <w:r w:rsidR="004B74B8">
        <w:rPr>
          <w:lang w:val="en-GB"/>
        </w:rPr>
        <w:t>2</w:t>
      </w:r>
      <w:r w:rsidR="00942B02">
        <w:rPr>
          <w:lang w:val="en-GB"/>
        </w:rPr>
        <w:t xml:space="preserve"> for the </w:t>
      </w:r>
      <w:r w:rsidR="004B74B8">
        <w:rPr>
          <w:lang w:val="en-GB"/>
        </w:rPr>
        <w:t>2</w:t>
      </w:r>
      <w:r w:rsidR="00942B02">
        <w:rPr>
          <w:lang w:val="en-GB"/>
        </w:rPr>
        <w:t xml:space="preserve"> inter-frequency layers</w:t>
      </w:r>
      <w:r w:rsidR="00FE45A2">
        <w:rPr>
          <w:lang w:val="en-GB"/>
        </w:rPr>
        <w:t>, before considering L1 measurements on f1.</w:t>
      </w:r>
    </w:p>
    <w:p w14:paraId="6D6F9198" w14:textId="3C6E20DC" w:rsidR="00942B02" w:rsidRDefault="00942B02" w:rsidP="000538CB">
      <w:pPr>
        <w:pStyle w:val="af5"/>
        <w:ind w:left="420"/>
        <w:rPr>
          <w:lang w:val="en-GB" w:eastAsia="zh-CN"/>
        </w:rPr>
      </w:pPr>
      <w:r>
        <w:rPr>
          <w:rFonts w:hint="eastAsia"/>
          <w:lang w:val="en-GB" w:eastAsia="zh-CN"/>
        </w:rPr>
        <w:t>L</w:t>
      </w:r>
      <w:r>
        <w:rPr>
          <w:lang w:val="en-GB" w:eastAsia="zh-CN"/>
        </w:rPr>
        <w:t>1-RSRP measurement is configured on cell#1 o</w:t>
      </w:r>
      <w:r w:rsidR="004117D5">
        <w:rPr>
          <w:lang w:val="en-GB" w:eastAsia="zh-CN"/>
        </w:rPr>
        <w:t>f</w:t>
      </w:r>
      <w:r>
        <w:rPr>
          <w:lang w:val="en-GB" w:eastAsia="zh-CN"/>
        </w:rPr>
        <w:t xml:space="preserve"> f1. UE only performs L1-RSRP measurement on cell#1 on the measurement occasions used for L3 measurement on f1. If using the same sharing factor between L3 measurement and L1 measurement as intra-frequency, </w:t>
      </w:r>
      <w:r w:rsidR="00E420DC">
        <w:rPr>
          <w:lang w:val="en-GB" w:eastAsia="zh-CN"/>
        </w:rPr>
        <w:t xml:space="preserve">measurement delay of </w:t>
      </w:r>
      <w:r w:rsidRPr="00E420DC">
        <w:rPr>
          <w:lang w:val="en-GB" w:eastAsia="zh-CN"/>
        </w:rPr>
        <w:t xml:space="preserve">L3 measurement on f1 would be </w:t>
      </w:r>
      <w:r w:rsidR="00E420DC">
        <w:rPr>
          <w:lang w:val="en-GB" w:eastAsia="zh-CN"/>
        </w:rPr>
        <w:t xml:space="preserve">scaled by </w:t>
      </w:r>
      <w:r w:rsidRPr="00E420DC">
        <w:rPr>
          <w:lang w:val="en-GB" w:eastAsia="zh-CN"/>
        </w:rPr>
        <w:t>1.5</w:t>
      </w:r>
      <w:r w:rsidR="00E420DC">
        <w:rPr>
          <w:lang w:val="en-GB" w:eastAsia="zh-CN"/>
        </w:rPr>
        <w:t xml:space="preserve"> on top of CSSF (i.e., 1.5*CSSF=3)</w:t>
      </w:r>
      <w:r w:rsidRPr="00E420DC">
        <w:rPr>
          <w:lang w:val="en-GB" w:eastAsia="zh-CN"/>
        </w:rPr>
        <w:t xml:space="preserve">, </w:t>
      </w:r>
      <w:r w:rsidR="00E420DC">
        <w:rPr>
          <w:lang w:val="en-GB" w:eastAsia="zh-CN"/>
        </w:rPr>
        <w:t xml:space="preserve">measurement delay of </w:t>
      </w:r>
      <w:r w:rsidRPr="00E420DC">
        <w:rPr>
          <w:lang w:val="en-GB" w:eastAsia="zh-CN"/>
        </w:rPr>
        <w:t xml:space="preserve">L1 measurement on cell#1 would be </w:t>
      </w:r>
      <w:r w:rsidR="00E420DC">
        <w:rPr>
          <w:lang w:val="en-GB" w:eastAsia="zh-CN"/>
        </w:rPr>
        <w:t>scaled by 3 on top of CSSF</w:t>
      </w:r>
      <w:r>
        <w:rPr>
          <w:lang w:val="en-GB" w:eastAsia="zh-CN"/>
        </w:rPr>
        <w:t xml:space="preserve"> (</w:t>
      </w:r>
      <w:r w:rsidR="00E420DC">
        <w:rPr>
          <w:lang w:val="en-GB" w:eastAsia="zh-CN"/>
        </w:rPr>
        <w:t xml:space="preserve">i.e., </w:t>
      </w:r>
      <w:r w:rsidR="004B74B8">
        <w:rPr>
          <w:lang w:val="en-GB" w:eastAsia="zh-CN"/>
        </w:rPr>
        <w:t>2</w:t>
      </w:r>
      <w:r w:rsidR="00AA3386">
        <w:rPr>
          <w:lang w:val="en-GB" w:eastAsia="zh-CN"/>
        </w:rPr>
        <w:t>*CSSF=6</w:t>
      </w:r>
      <w:r>
        <w:rPr>
          <w:lang w:val="en-GB" w:eastAsia="zh-CN"/>
        </w:rPr>
        <w:t xml:space="preserve">), and </w:t>
      </w:r>
      <w:r w:rsidR="00AA3386">
        <w:rPr>
          <w:lang w:val="en-GB" w:eastAsia="zh-CN"/>
        </w:rPr>
        <w:t>measurement delay</w:t>
      </w:r>
      <w:r>
        <w:rPr>
          <w:lang w:val="en-GB" w:eastAsia="zh-CN"/>
        </w:rPr>
        <w:t xml:space="preserve"> of</w:t>
      </w:r>
      <w:r w:rsidR="00AA3386">
        <w:rPr>
          <w:lang w:val="en-GB" w:eastAsia="zh-CN"/>
        </w:rPr>
        <w:t xml:space="preserve"> L3 measurement on</w:t>
      </w:r>
      <w:r>
        <w:rPr>
          <w:lang w:val="en-GB" w:eastAsia="zh-CN"/>
        </w:rPr>
        <w:t xml:space="preserve"> </w:t>
      </w:r>
      <w:r w:rsidR="004B74B8">
        <w:rPr>
          <w:lang w:val="en-GB" w:eastAsia="zh-CN"/>
        </w:rPr>
        <w:t xml:space="preserve">f2 remains </w:t>
      </w:r>
      <w:r w:rsidR="00AA3386">
        <w:rPr>
          <w:lang w:val="en-GB" w:eastAsia="zh-CN"/>
        </w:rPr>
        <w:t>unchanged</w:t>
      </w:r>
      <w:r w:rsidR="004B74B8">
        <w:rPr>
          <w:lang w:val="en-GB" w:eastAsia="zh-CN"/>
        </w:rPr>
        <w:t>.</w:t>
      </w:r>
    </w:p>
    <w:p w14:paraId="0229D805" w14:textId="419F31D5" w:rsidR="004B74B8" w:rsidRDefault="00B10ADB" w:rsidP="00B10ADB">
      <w:pPr>
        <w:pStyle w:val="af5"/>
        <w:ind w:left="420"/>
        <w:jc w:val="center"/>
        <w:rPr>
          <w:lang w:val="en-GB" w:eastAsia="zh-CN"/>
        </w:rPr>
      </w:pPr>
      <w:r>
        <w:rPr>
          <w:noProof/>
          <w:lang w:val="en-GB" w:eastAsia="zh-CN"/>
        </w:rPr>
        <w:drawing>
          <wp:inline distT="0" distB="0" distL="0" distR="0" wp14:anchorId="7748AA05" wp14:editId="533C5D44">
            <wp:extent cx="5247210" cy="2524141"/>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0974" cy="2540383"/>
                    </a:xfrm>
                    <a:prstGeom prst="rect">
                      <a:avLst/>
                    </a:prstGeom>
                    <a:noFill/>
                  </pic:spPr>
                </pic:pic>
              </a:graphicData>
            </a:graphic>
          </wp:inline>
        </w:drawing>
      </w:r>
    </w:p>
    <w:p w14:paraId="2D905738" w14:textId="061E64CA" w:rsidR="004B74B8" w:rsidRDefault="00B10ADB" w:rsidP="00B10ADB">
      <w:pPr>
        <w:pStyle w:val="af5"/>
        <w:ind w:left="420"/>
        <w:jc w:val="center"/>
        <w:rPr>
          <w:lang w:val="en-GB" w:eastAsia="zh-CN"/>
        </w:rPr>
      </w:pPr>
      <w:r>
        <w:rPr>
          <w:rFonts w:hint="eastAsia"/>
          <w:lang w:val="en-GB" w:eastAsia="zh-CN"/>
        </w:rPr>
        <w:t>F</w:t>
      </w:r>
      <w:r>
        <w:rPr>
          <w:lang w:val="en-GB" w:eastAsia="zh-CN"/>
        </w:rPr>
        <w:t>ig.</w:t>
      </w:r>
      <w:r w:rsidR="00FF4C2B">
        <w:rPr>
          <w:lang w:val="en-GB" w:eastAsia="zh-CN"/>
        </w:rPr>
        <w:t>3</w:t>
      </w:r>
    </w:p>
    <w:p w14:paraId="7CD48A9A" w14:textId="77777777" w:rsidR="00B10ADB" w:rsidRPr="00B10ADB" w:rsidRDefault="00B10ADB" w:rsidP="00B10ADB">
      <w:pPr>
        <w:pStyle w:val="af5"/>
        <w:ind w:left="420"/>
        <w:jc w:val="center"/>
        <w:rPr>
          <w:lang w:val="en-GB" w:eastAsia="zh-CN"/>
        </w:rPr>
      </w:pPr>
    </w:p>
    <w:p w14:paraId="23F7ABC5" w14:textId="712033E1" w:rsidR="000538CB" w:rsidRDefault="00FE45A2" w:rsidP="00213040">
      <w:pPr>
        <w:pStyle w:val="af5"/>
        <w:numPr>
          <w:ilvl w:val="0"/>
          <w:numId w:val="29"/>
        </w:numPr>
        <w:rPr>
          <w:lang w:val="en-GB"/>
        </w:rPr>
      </w:pPr>
      <w:r>
        <w:rPr>
          <w:lang w:val="en-GB" w:eastAsia="zh-CN"/>
        </w:rPr>
        <w:t xml:space="preserve">Treat </w:t>
      </w:r>
      <w:r w:rsidR="000538CB">
        <w:rPr>
          <w:lang w:val="en-GB" w:eastAsia="zh-CN"/>
        </w:rPr>
        <w:t>L1 inter-frequency measurement on each cell as an independent inter-frequency layer</w:t>
      </w:r>
    </w:p>
    <w:p w14:paraId="008C206D" w14:textId="3ED85D93" w:rsidR="004117D5" w:rsidRPr="004117D5" w:rsidRDefault="004117D5" w:rsidP="004117D5">
      <w:pPr>
        <w:pStyle w:val="af5"/>
        <w:ind w:left="420"/>
        <w:rPr>
          <w:lang w:val="en-GB"/>
        </w:rPr>
      </w:pPr>
      <w:r>
        <w:rPr>
          <w:lang w:val="en-GB"/>
        </w:rPr>
        <w:t xml:space="preserve">For example </w:t>
      </w:r>
      <w:r w:rsidR="00FF4C2B">
        <w:rPr>
          <w:lang w:val="en-GB"/>
        </w:rPr>
        <w:t>(</w:t>
      </w:r>
      <w:r>
        <w:rPr>
          <w:lang w:val="en-GB"/>
        </w:rPr>
        <w:t>as shown in Fig.</w:t>
      </w:r>
      <w:r w:rsidR="00FF4C2B">
        <w:rPr>
          <w:lang w:val="en-GB"/>
        </w:rPr>
        <w:t>4)</w:t>
      </w:r>
      <w:r>
        <w:rPr>
          <w:lang w:val="en-GB"/>
        </w:rPr>
        <w:t xml:space="preserve">, there are 2 inter-frequency layers (f1, f2) for L3 measurement. </w:t>
      </w:r>
      <w:proofErr w:type="gramStart"/>
      <w:r>
        <w:rPr>
          <w:lang w:val="en-GB"/>
        </w:rPr>
        <w:t>Both of the 2</w:t>
      </w:r>
      <w:proofErr w:type="gramEnd"/>
      <w:r>
        <w:rPr>
          <w:lang w:val="en-GB"/>
        </w:rPr>
        <w:t xml:space="preserve"> inter-frequency layers have the same SMTC. </w:t>
      </w:r>
      <w:r w:rsidRPr="004117D5">
        <w:rPr>
          <w:rFonts w:hint="eastAsia"/>
          <w:lang w:val="en-GB" w:eastAsia="zh-CN"/>
        </w:rPr>
        <w:t>L</w:t>
      </w:r>
      <w:r w:rsidRPr="004117D5">
        <w:rPr>
          <w:lang w:val="en-GB" w:eastAsia="zh-CN"/>
        </w:rPr>
        <w:t xml:space="preserve">1-RSRP measurement is configured on cell#1 </w:t>
      </w:r>
      <w:r>
        <w:rPr>
          <w:lang w:val="en-GB" w:eastAsia="zh-CN"/>
        </w:rPr>
        <w:t>of</w:t>
      </w:r>
      <w:r w:rsidRPr="004117D5">
        <w:rPr>
          <w:lang w:val="en-GB" w:eastAsia="zh-CN"/>
        </w:rPr>
        <w:t xml:space="preserve"> f1. </w:t>
      </w:r>
      <w:r>
        <w:rPr>
          <w:lang w:val="en-GB" w:eastAsia="zh-CN"/>
        </w:rPr>
        <w:t xml:space="preserve">The gap occasion is shared among L3 measurement on f1, L3 measurement on f2 and L1 measurement on cell#1 equally. </w:t>
      </w:r>
      <w:r w:rsidRPr="004117D5">
        <w:rPr>
          <w:lang w:val="en-GB" w:eastAsia="zh-CN"/>
        </w:rPr>
        <w:t>CSSF of</w:t>
      </w:r>
      <w:r>
        <w:rPr>
          <w:lang w:val="en-GB" w:eastAsia="zh-CN"/>
        </w:rPr>
        <w:t xml:space="preserve"> the three are all 3</w:t>
      </w:r>
      <w:r w:rsidRPr="004117D5">
        <w:rPr>
          <w:lang w:val="en-GB" w:eastAsia="zh-CN"/>
        </w:rPr>
        <w:t>.</w:t>
      </w:r>
    </w:p>
    <w:p w14:paraId="33589374" w14:textId="77777777" w:rsidR="00B10ADB" w:rsidRPr="004117D5" w:rsidRDefault="00B10ADB" w:rsidP="00B10ADB">
      <w:pPr>
        <w:pStyle w:val="af5"/>
        <w:ind w:left="420"/>
        <w:rPr>
          <w:lang w:val="en-GB"/>
        </w:rPr>
      </w:pPr>
    </w:p>
    <w:p w14:paraId="7C184EA9" w14:textId="681D9FE8" w:rsidR="00B10ADB" w:rsidRDefault="00B10ADB" w:rsidP="00B10ADB">
      <w:pPr>
        <w:pStyle w:val="af5"/>
        <w:ind w:left="420"/>
        <w:jc w:val="center"/>
        <w:rPr>
          <w:lang w:val="en-GB"/>
        </w:rPr>
      </w:pPr>
      <w:r>
        <w:rPr>
          <w:noProof/>
          <w:lang w:val="en-GB"/>
        </w:rPr>
        <w:drawing>
          <wp:inline distT="0" distB="0" distL="0" distR="0" wp14:anchorId="37A34BA5" wp14:editId="2FE4DF45">
            <wp:extent cx="4559304" cy="1949564"/>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9805" cy="1971158"/>
                    </a:xfrm>
                    <a:prstGeom prst="rect">
                      <a:avLst/>
                    </a:prstGeom>
                    <a:noFill/>
                  </pic:spPr>
                </pic:pic>
              </a:graphicData>
            </a:graphic>
          </wp:inline>
        </w:drawing>
      </w:r>
    </w:p>
    <w:p w14:paraId="538C79A9" w14:textId="1C83B4C2" w:rsidR="00B10ADB" w:rsidRPr="00075B0B" w:rsidRDefault="00B10ADB" w:rsidP="00B10ADB">
      <w:pPr>
        <w:pStyle w:val="af5"/>
        <w:ind w:left="420"/>
        <w:jc w:val="center"/>
        <w:rPr>
          <w:lang w:val="en-GB" w:eastAsia="zh-CN"/>
        </w:rPr>
      </w:pPr>
      <w:r>
        <w:rPr>
          <w:rFonts w:hint="eastAsia"/>
          <w:lang w:val="en-GB" w:eastAsia="zh-CN"/>
        </w:rPr>
        <w:t>F</w:t>
      </w:r>
      <w:r>
        <w:rPr>
          <w:lang w:val="en-GB" w:eastAsia="zh-CN"/>
        </w:rPr>
        <w:t xml:space="preserve">ig. </w:t>
      </w:r>
      <w:r w:rsidR="00FF4C2B">
        <w:rPr>
          <w:lang w:val="en-GB" w:eastAsia="zh-CN"/>
        </w:rPr>
        <w:t>4</w:t>
      </w:r>
    </w:p>
    <w:p w14:paraId="1A5C5FC7" w14:textId="77777777" w:rsidR="00AC6EAB" w:rsidRDefault="00AC6EAB" w:rsidP="00270680">
      <w:pPr>
        <w:rPr>
          <w:lang w:val="en-GB"/>
        </w:rPr>
      </w:pPr>
    </w:p>
    <w:p w14:paraId="0F2C7D6E" w14:textId="6CDD3B7E" w:rsidR="00AC6EAB" w:rsidRDefault="002C4649" w:rsidP="00270680">
      <w:pPr>
        <w:rPr>
          <w:lang w:val="en-GB"/>
        </w:rPr>
      </w:pPr>
      <w:r>
        <w:rPr>
          <w:lang w:val="en-GB"/>
        </w:rPr>
        <w:lastRenderedPageBreak/>
        <w:t xml:space="preserve">In the first </w:t>
      </w:r>
      <w:r w:rsidR="00EC4F0F">
        <w:rPr>
          <w:lang w:val="en-GB"/>
        </w:rPr>
        <w:t>approach</w:t>
      </w:r>
      <w:r>
        <w:rPr>
          <w:lang w:val="en-GB"/>
        </w:rPr>
        <w:t xml:space="preserve">, the measurement delay of L1 measurement is too long which is not aligned with the intension to introduce inter-frequency L1 measurement. Therefore, we support the second </w:t>
      </w:r>
      <w:r w:rsidR="00EC4F0F">
        <w:rPr>
          <w:lang w:val="en-GB"/>
        </w:rPr>
        <w:t>approach</w:t>
      </w:r>
      <w:r>
        <w:rPr>
          <w:lang w:val="en-GB"/>
        </w:rPr>
        <w:t>.</w:t>
      </w:r>
    </w:p>
    <w:p w14:paraId="1F04D420" w14:textId="6A11DC1D" w:rsidR="002C4649" w:rsidRPr="002C4649" w:rsidRDefault="002C4649" w:rsidP="002C4649">
      <w:pPr>
        <w:spacing w:beforeLines="50" w:before="120" w:afterLines="50" w:after="120"/>
        <w:rPr>
          <w:rFonts w:cstheme="minorHAnsi"/>
          <w:b/>
          <w:lang w:eastAsia="x-none"/>
        </w:rPr>
      </w:pPr>
      <w:bookmarkStart w:id="54" w:name="_Hlk131520566"/>
      <w:r w:rsidRPr="002C4649">
        <w:rPr>
          <w:rFonts w:cstheme="minorHAnsi" w:hint="eastAsia"/>
          <w:b/>
          <w:lang w:eastAsia="x-none"/>
        </w:rPr>
        <w:t>P</w:t>
      </w:r>
      <w:r w:rsidRPr="002C4649">
        <w:rPr>
          <w:rFonts w:cstheme="minorHAnsi"/>
          <w:b/>
          <w:lang w:eastAsia="x-none"/>
        </w:rPr>
        <w:t xml:space="preserve">roposal </w:t>
      </w:r>
      <w:r w:rsidR="0016508D">
        <w:rPr>
          <w:rFonts w:cstheme="minorHAnsi"/>
          <w:b/>
          <w:lang w:eastAsia="x-none"/>
        </w:rPr>
        <w:t>28</w:t>
      </w:r>
      <w:r>
        <w:rPr>
          <w:rFonts w:cstheme="minorHAnsi"/>
          <w:b/>
          <w:lang w:eastAsia="x-none"/>
        </w:rPr>
        <w:t xml:space="preserve">: </w:t>
      </w:r>
      <w:r w:rsidR="00037002">
        <w:rPr>
          <w:rFonts w:cstheme="minorHAnsi"/>
          <w:b/>
          <w:lang w:eastAsia="x-none"/>
        </w:rPr>
        <w:t>Treat</w:t>
      </w:r>
      <w:r w:rsidR="00037002" w:rsidRPr="002C4649">
        <w:rPr>
          <w:rFonts w:cstheme="minorHAnsi"/>
          <w:b/>
          <w:lang w:eastAsia="x-none"/>
        </w:rPr>
        <w:t xml:space="preserve"> </w:t>
      </w:r>
      <w:r w:rsidRPr="002C4649">
        <w:rPr>
          <w:rFonts w:cstheme="minorHAnsi"/>
          <w:b/>
          <w:lang w:eastAsia="x-none"/>
        </w:rPr>
        <w:t xml:space="preserve">L1 inter-frequency measurement </w:t>
      </w:r>
      <w:r w:rsidR="00C800BF">
        <w:rPr>
          <w:rFonts w:cstheme="minorHAnsi"/>
          <w:b/>
          <w:lang w:eastAsia="x-none"/>
        </w:rPr>
        <w:t xml:space="preserve">with </w:t>
      </w:r>
      <w:r w:rsidR="006C2D86">
        <w:rPr>
          <w:rFonts w:cstheme="minorHAnsi"/>
          <w:b/>
          <w:lang w:eastAsia="x-none"/>
        </w:rPr>
        <w:t xml:space="preserve">Type-1 </w:t>
      </w:r>
      <w:r w:rsidR="00C800BF">
        <w:rPr>
          <w:rFonts w:cstheme="minorHAnsi"/>
          <w:b/>
          <w:lang w:eastAsia="x-none"/>
        </w:rPr>
        <w:t>MG</w:t>
      </w:r>
      <w:r w:rsidR="00C800BF" w:rsidRPr="002C4649">
        <w:rPr>
          <w:rFonts w:cstheme="minorHAnsi"/>
          <w:b/>
          <w:lang w:eastAsia="x-none"/>
        </w:rPr>
        <w:t xml:space="preserve"> </w:t>
      </w:r>
      <w:r w:rsidRPr="002C4649">
        <w:rPr>
          <w:rFonts w:cstheme="minorHAnsi"/>
          <w:b/>
          <w:lang w:eastAsia="x-none"/>
        </w:rPr>
        <w:t>on each cell as an independent inter-frequency layer</w:t>
      </w:r>
      <w:r>
        <w:rPr>
          <w:rFonts w:cstheme="minorHAnsi"/>
          <w:b/>
          <w:lang w:eastAsia="x-none"/>
        </w:rPr>
        <w:t xml:space="preserve"> in FR2.</w:t>
      </w:r>
      <w:r w:rsidR="00037002">
        <w:rPr>
          <w:rFonts w:cstheme="minorHAnsi"/>
          <w:b/>
          <w:lang w:eastAsia="x-none"/>
        </w:rPr>
        <w:t xml:space="preserve"> </w:t>
      </w:r>
      <w:r w:rsidR="00117C70">
        <w:rPr>
          <w:rFonts w:cstheme="minorHAnsi" w:hint="eastAsia"/>
          <w:b/>
        </w:rPr>
        <w:t>Wh</w:t>
      </w:r>
      <w:r w:rsidR="00117C70">
        <w:rPr>
          <w:rFonts w:cstheme="minorHAnsi"/>
          <w:b/>
          <w:lang w:eastAsia="x-none"/>
        </w:rPr>
        <w:t>en calculating CSSF, 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one</w:t>
      </w:r>
      <w:r w:rsidR="00117C70">
        <w:rPr>
          <w:rFonts w:cstheme="minorHAnsi"/>
          <w:b/>
          <w:lang w:eastAsia="x-none"/>
        </w:rPr>
        <w:t xml:space="preserve"> additional L1</w:t>
      </w:r>
      <w:r w:rsidR="00037002">
        <w:rPr>
          <w:rFonts w:cstheme="minorHAnsi"/>
          <w:b/>
          <w:lang w:eastAsia="x-none"/>
        </w:rPr>
        <w:t xml:space="preserve"> inter-frequency measurement is equivalent to </w:t>
      </w:r>
      <w:r w:rsidR="00117C70">
        <w:rPr>
          <w:rFonts w:cstheme="minorHAnsi"/>
          <w:b/>
          <w:lang w:eastAsia="x-none"/>
        </w:rPr>
        <w:t>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 xml:space="preserve">one </w:t>
      </w:r>
      <w:r w:rsidR="00117C70">
        <w:rPr>
          <w:rFonts w:cstheme="minorHAnsi"/>
          <w:b/>
          <w:lang w:eastAsia="x-none"/>
        </w:rPr>
        <w:t xml:space="preserve">more </w:t>
      </w:r>
      <w:r w:rsidR="00037002">
        <w:rPr>
          <w:rFonts w:cstheme="minorHAnsi"/>
          <w:b/>
          <w:lang w:eastAsia="x-none"/>
        </w:rPr>
        <w:t>frequency layer.</w:t>
      </w:r>
    </w:p>
    <w:bookmarkEnd w:id="54"/>
    <w:p w14:paraId="693E4CFB" w14:textId="64D309D1" w:rsidR="00270680" w:rsidRDefault="00270680" w:rsidP="00270680">
      <w:pPr>
        <w:rPr>
          <w:lang w:val="en-GB"/>
        </w:rPr>
      </w:pPr>
      <w:r>
        <w:rPr>
          <w:lang w:val="en-GB"/>
        </w:rPr>
        <w:t>Consider that UE cannot measure two cells of the same frequency at the same time due to beam direction of different cells may be different for L1 measurement in FR2. Each measurement occasion is shared by different cell of inter-frequency L1 measurement and L3 inter-frequency layers. The inter-frequency measurement delay can be high-level formulated as below:</w:t>
      </w:r>
    </w:p>
    <w:p w14:paraId="161C1B1E" w14:textId="77777777" w:rsidR="00270680" w:rsidRPr="00321EAF" w:rsidRDefault="00270680" w:rsidP="00270680">
      <w:pPr>
        <w:jc w:val="center"/>
        <w:rPr>
          <w:rFonts w:eastAsia="PMingLiU"/>
          <w:i/>
          <w:iCs/>
          <w:lang w:val="en-GB"/>
        </w:rPr>
      </w:pPr>
      <w:r w:rsidRPr="00321EAF">
        <w:rPr>
          <w:rFonts w:eastAsia="PMingLiU"/>
          <w:i/>
          <w:iCs/>
          <w:lang w:val="en-GB"/>
        </w:rPr>
        <w:t>(Single</w:t>
      </w:r>
      <w:r>
        <w:rPr>
          <w:rFonts w:eastAsia="PMingLiU"/>
          <w:i/>
          <w:iCs/>
          <w:lang w:val="en-GB"/>
        </w:rPr>
        <w:t>-</w:t>
      </w:r>
      <w:r w:rsidRPr="00321EAF">
        <w:rPr>
          <w:rFonts w:eastAsia="PMingLiU"/>
          <w:i/>
          <w:iCs/>
          <w:lang w:val="en-GB"/>
        </w:rPr>
        <w:t>layer measurement delay</w:t>
      </w:r>
      <w:r>
        <w:rPr>
          <w:rFonts w:eastAsia="PMingLiU"/>
          <w:i/>
          <w:iCs/>
          <w:lang w:val="en-GB"/>
        </w:rPr>
        <w:t xml:space="preserve"> with gap extended with samples for AGC</w:t>
      </w:r>
      <w:r w:rsidRPr="00321EAF">
        <w:rPr>
          <w:rFonts w:eastAsia="PMingLiU"/>
          <w:i/>
          <w:iCs/>
          <w:lang w:val="en-GB"/>
        </w:rPr>
        <w:t>) x (</w:t>
      </w:r>
      <w:r>
        <w:rPr>
          <w:rFonts w:eastAsia="PMingLiU"/>
          <w:i/>
          <w:iCs/>
          <w:lang w:val="en-GB"/>
        </w:rPr>
        <w:t>sharing</w:t>
      </w:r>
      <w:r w:rsidRPr="00321EAF">
        <w:rPr>
          <w:rFonts w:eastAsia="PMingLiU"/>
          <w:i/>
          <w:iCs/>
          <w:lang w:val="en-GB"/>
        </w:rPr>
        <w:t xml:space="preserve"> factor for </w:t>
      </w:r>
      <w:r>
        <w:rPr>
          <w:rFonts w:eastAsia="PMingLiU"/>
          <w:i/>
          <w:iCs/>
          <w:lang w:val="en-GB"/>
        </w:rPr>
        <w:t>different cells</w:t>
      </w:r>
      <w:r w:rsidRPr="00321EAF">
        <w:rPr>
          <w:rFonts w:eastAsia="PMingLiU"/>
          <w:i/>
          <w:iCs/>
          <w:lang w:val="en-GB"/>
        </w:rPr>
        <w:t>) x (# of L1/L3 frequency layers).</w:t>
      </w:r>
    </w:p>
    <w:p w14:paraId="7AE5A044" w14:textId="235B2D1B" w:rsidR="00236AAC" w:rsidRPr="006D365E" w:rsidRDefault="009617E6" w:rsidP="00236AAC">
      <w:pPr>
        <w:spacing w:beforeLines="50" w:before="120" w:afterLines="50" w:after="120"/>
        <w:ind w:leftChars="200" w:left="420"/>
        <w:rPr>
          <w:lang w:val="en-GB"/>
        </w:rPr>
      </w:pPr>
      <w:r>
        <w:t xml:space="preserve">We propose to define measurement period for inter-frequency L1-RSRP measurement with MG in FR2 as in Table 5. In </w:t>
      </w:r>
      <w:r w:rsidR="006C2D86">
        <w:t>Table 2</w:t>
      </w:r>
      <w:r>
        <w:t xml:space="preserve">, we propose M= </w:t>
      </w:r>
      <w:r w:rsidR="0079762B">
        <w:t>[</w:t>
      </w:r>
      <w:r>
        <w:t>2</w:t>
      </w:r>
      <w:r w:rsidR="0079762B">
        <w:t>]</w:t>
      </w:r>
      <w:r>
        <w:t xml:space="preserve"> or </w:t>
      </w:r>
      <w:r w:rsidR="0079762B">
        <w:t>[</w:t>
      </w:r>
      <w:r>
        <w:t>4</w:t>
      </w:r>
      <w:r w:rsidR="0079762B">
        <w:t>]</w:t>
      </w:r>
      <w:r>
        <w:t xml:space="preserve">, which is </w:t>
      </w:r>
      <w:r w:rsidR="0079762B">
        <w:t>[</w:t>
      </w:r>
      <w:r w:rsidRPr="009617E6">
        <w:t>one</w:t>
      </w:r>
      <w:r w:rsidR="0079762B">
        <w:t>]</w:t>
      </w:r>
      <w:r w:rsidRPr="009617E6">
        <w:t xml:space="preserve"> more sample than intra-frequency L1 measurement for AGC.</w:t>
      </w:r>
      <w:r>
        <w:t xml:space="preserve"> </w:t>
      </w:r>
      <w:r w:rsidR="002C4649">
        <w:t xml:space="preserve">At least, </w:t>
      </w:r>
      <w:proofErr w:type="spellStart"/>
      <w:r w:rsidRPr="002C4649">
        <w:rPr>
          <w:szCs w:val="21"/>
        </w:rPr>
        <w:t>CSSF</w:t>
      </w:r>
      <w:r w:rsidRPr="002C4649">
        <w:rPr>
          <w:szCs w:val="21"/>
          <w:vertAlign w:val="subscript"/>
        </w:rPr>
        <w:t>inter</w:t>
      </w:r>
      <w:proofErr w:type="spellEnd"/>
      <w:r w:rsidRPr="002C4649">
        <w:rPr>
          <w:szCs w:val="21"/>
        </w:rPr>
        <w:t xml:space="preserve"> should</w:t>
      </w:r>
      <w:r w:rsidRPr="002C4649">
        <w:t xml:space="preserve"> be updated as </w:t>
      </w:r>
      <w:r w:rsidRPr="002C4649">
        <w:rPr>
          <w:lang w:val="en-GB"/>
        </w:rPr>
        <w:t>each measurement occasion is shared by different cell of inter-frequency L1 measurement and L3 inter-frequency layers.</w:t>
      </w:r>
      <w:r w:rsidR="00236AAC">
        <w:rPr>
          <w:lang w:val="en-GB"/>
        </w:rPr>
        <w:t xml:space="preserve"> In addition, as </w:t>
      </w:r>
      <w:proofErr w:type="spellStart"/>
      <w:r w:rsidR="00236AAC">
        <w:rPr>
          <w:lang w:val="en-GB"/>
        </w:rPr>
        <w:t>analyzed</w:t>
      </w:r>
      <w:proofErr w:type="spellEnd"/>
      <w:r w:rsidR="00236AAC">
        <w:rPr>
          <w:lang w:val="en-GB"/>
        </w:rPr>
        <w:t xml:space="preserve"> in our contribution</w:t>
      </w:r>
      <w:r w:rsidR="008F34C1">
        <w:rPr>
          <w:lang w:val="en-GB"/>
        </w:rPr>
        <w:t xml:space="preserve"> [3]</w:t>
      </w:r>
      <w:r w:rsidR="00236AAC">
        <w:rPr>
          <w:lang w:val="en-GB"/>
        </w:rPr>
        <w:t xml:space="preserve">, the sharing mechanism among TCI state tracking, L1-RSRP measurement and L3 measurement should be further discussed. </w:t>
      </w:r>
    </w:p>
    <w:p w14:paraId="4F4910E2" w14:textId="56423B40" w:rsidR="00270680" w:rsidRPr="00236AAC" w:rsidRDefault="00270680" w:rsidP="00270680">
      <w:pPr>
        <w:rPr>
          <w:lang w:val="en-GB"/>
        </w:rPr>
      </w:pPr>
    </w:p>
    <w:p w14:paraId="170B723D" w14:textId="4ABDF518" w:rsidR="00BF5656" w:rsidRDefault="009617E6" w:rsidP="009617E6">
      <w:pPr>
        <w:jc w:val="center"/>
        <w:rPr>
          <w:lang w:val="en-GB"/>
        </w:rPr>
      </w:pPr>
      <w:r>
        <w:rPr>
          <w:rFonts w:hint="eastAsia"/>
          <w:lang w:val="en-GB"/>
        </w:rPr>
        <w:t>T</w:t>
      </w:r>
      <w:r>
        <w:rPr>
          <w:lang w:val="en-GB"/>
        </w:rPr>
        <w:t>able</w:t>
      </w:r>
      <w:r w:rsidR="00FF4C2B">
        <w:rPr>
          <w:lang w:val="en-GB"/>
        </w:rPr>
        <w:t xml:space="preserve"> </w:t>
      </w:r>
      <w:r w:rsidR="006C2D86">
        <w:rPr>
          <w:lang w:val="en-GB"/>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617E6" w:rsidRPr="009C5807" w14:paraId="0E046D5C" w14:textId="77777777" w:rsidTr="00BE4DED">
        <w:tc>
          <w:tcPr>
            <w:tcW w:w="2122" w:type="dxa"/>
            <w:shd w:val="clear" w:color="auto" w:fill="auto"/>
          </w:tcPr>
          <w:p w14:paraId="1D0FBE87" w14:textId="3FD4BDCF" w:rsidR="009617E6" w:rsidRPr="009617E6" w:rsidRDefault="009617E6" w:rsidP="00BE4DED">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000D01A3" w14:textId="01F977CD" w:rsidR="009617E6" w:rsidRPr="009617E6" w:rsidRDefault="009617E6"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617E6" w:rsidRPr="009C5807" w14:paraId="36688C44" w14:textId="77777777" w:rsidTr="00BE4DED">
        <w:tc>
          <w:tcPr>
            <w:tcW w:w="2122" w:type="dxa"/>
            <w:shd w:val="clear" w:color="auto" w:fill="auto"/>
          </w:tcPr>
          <w:p w14:paraId="5AE41D2A" w14:textId="77777777" w:rsidR="009617E6" w:rsidRPr="009617E6" w:rsidRDefault="009617E6" w:rsidP="00BE4DED">
            <w:pPr>
              <w:pStyle w:val="TAC"/>
              <w:rPr>
                <w:sz w:val="16"/>
                <w:szCs w:val="21"/>
              </w:rPr>
            </w:pPr>
            <w:r w:rsidRPr="009617E6">
              <w:rPr>
                <w:sz w:val="16"/>
                <w:szCs w:val="21"/>
              </w:rPr>
              <w:t>No DRX</w:t>
            </w:r>
          </w:p>
        </w:tc>
        <w:tc>
          <w:tcPr>
            <w:tcW w:w="7119" w:type="dxa"/>
            <w:shd w:val="clear" w:color="auto" w:fill="auto"/>
          </w:tcPr>
          <w:p w14:paraId="7C3FCB56" w14:textId="23461399" w:rsidR="009617E6" w:rsidRPr="009617E6" w:rsidRDefault="009617E6" w:rsidP="00BE4DED">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7F2125B2" w14:textId="77777777" w:rsidTr="00BE4DED">
        <w:tc>
          <w:tcPr>
            <w:tcW w:w="2122" w:type="dxa"/>
            <w:shd w:val="clear" w:color="auto" w:fill="auto"/>
          </w:tcPr>
          <w:p w14:paraId="63D9E770" w14:textId="77777777" w:rsidR="009617E6" w:rsidRPr="009617E6" w:rsidRDefault="009617E6"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990B29E" w14:textId="27AE26C7" w:rsidR="009617E6" w:rsidRPr="009617E6" w:rsidRDefault="009617E6" w:rsidP="00BE4DED">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35A99A91" w14:textId="77777777" w:rsidTr="00BE4DED">
        <w:tc>
          <w:tcPr>
            <w:tcW w:w="2122" w:type="dxa"/>
            <w:shd w:val="clear" w:color="auto" w:fill="auto"/>
          </w:tcPr>
          <w:p w14:paraId="35B016C0" w14:textId="77777777" w:rsidR="009617E6" w:rsidRPr="009617E6" w:rsidRDefault="009617E6" w:rsidP="00BE4DED">
            <w:pPr>
              <w:pStyle w:val="TAC"/>
              <w:rPr>
                <w:b/>
                <w:sz w:val="16"/>
                <w:szCs w:val="21"/>
              </w:rPr>
            </w:pPr>
            <w:r w:rsidRPr="009617E6">
              <w:rPr>
                <w:sz w:val="16"/>
                <w:szCs w:val="21"/>
              </w:rPr>
              <w:t>DRX cycle &gt; 320ms</w:t>
            </w:r>
          </w:p>
        </w:tc>
        <w:tc>
          <w:tcPr>
            <w:tcW w:w="7119" w:type="dxa"/>
            <w:shd w:val="clear" w:color="auto" w:fill="auto"/>
          </w:tcPr>
          <w:p w14:paraId="3F658B9B" w14:textId="77738904" w:rsidR="009617E6" w:rsidRPr="009617E6" w:rsidRDefault="009617E6" w:rsidP="00BE4DED">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41ED0441" w14:textId="77777777" w:rsidTr="00BE4DED">
        <w:trPr>
          <w:trHeight w:val="70"/>
        </w:trPr>
        <w:tc>
          <w:tcPr>
            <w:tcW w:w="9241" w:type="dxa"/>
            <w:gridSpan w:val="2"/>
            <w:shd w:val="clear" w:color="auto" w:fill="auto"/>
          </w:tcPr>
          <w:p w14:paraId="2D5DD1F0" w14:textId="77777777" w:rsidR="009617E6" w:rsidRPr="00816523" w:rsidRDefault="009617E6" w:rsidP="009617E6">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307D13B" w14:textId="73958E44" w:rsidR="009617E6" w:rsidRDefault="009617E6" w:rsidP="009617E6">
            <w:pPr>
              <w:pStyle w:val="TAN"/>
              <w:ind w:left="0" w:firstLine="0"/>
              <w:rPr>
                <w:sz w:val="16"/>
                <w:szCs w:val="18"/>
              </w:rPr>
            </w:pPr>
            <w:r w:rsidRPr="00816523">
              <w:rPr>
                <w:rFonts w:hint="eastAsia"/>
                <w:sz w:val="16"/>
                <w:szCs w:val="18"/>
              </w:rPr>
              <w:t>M</w:t>
            </w:r>
            <w:r w:rsidRPr="00816523">
              <w:rPr>
                <w:sz w:val="16"/>
                <w:szCs w:val="18"/>
              </w:rPr>
              <w:t xml:space="preserve"> = </w:t>
            </w:r>
            <w:r w:rsidR="0079762B">
              <w:rPr>
                <w:sz w:val="16"/>
                <w:szCs w:val="18"/>
              </w:rPr>
              <w:t>[</w:t>
            </w:r>
            <w:r w:rsidRPr="00816523">
              <w:rPr>
                <w:sz w:val="16"/>
                <w:szCs w:val="18"/>
              </w:rPr>
              <w:t>2</w:t>
            </w:r>
            <w:r w:rsidR="0079762B">
              <w:rPr>
                <w:sz w:val="16"/>
                <w:szCs w:val="18"/>
              </w:rPr>
              <w:t>]</w:t>
            </w:r>
            <w:r w:rsidRPr="00816523">
              <w:rPr>
                <w:sz w:val="16"/>
                <w:szCs w:val="18"/>
              </w:rPr>
              <w:t xml:space="preserve"> or </w:t>
            </w:r>
            <w:r w:rsidR="0079762B">
              <w:rPr>
                <w:sz w:val="16"/>
                <w:szCs w:val="18"/>
              </w:rPr>
              <w:t>[</w:t>
            </w:r>
            <w:r w:rsidRPr="00816523">
              <w:rPr>
                <w:sz w:val="16"/>
                <w:szCs w:val="18"/>
              </w:rPr>
              <w:t>4</w:t>
            </w:r>
            <w:r w:rsidR="0079762B">
              <w:rPr>
                <w:sz w:val="16"/>
                <w:szCs w:val="18"/>
              </w:rPr>
              <w:t>]</w:t>
            </w:r>
          </w:p>
          <w:p w14:paraId="3447CF6B" w14:textId="31BAF501" w:rsidR="009617E6" w:rsidRPr="009C5807" w:rsidRDefault="009617E6" w:rsidP="009617E6">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w:t>
            </w:r>
            <w:r w:rsidR="002C4649">
              <w:rPr>
                <w:sz w:val="16"/>
                <w:szCs w:val="18"/>
              </w:rPr>
              <w:t xml:space="preserve">. </w:t>
            </w:r>
            <w:r w:rsidR="002C4649" w:rsidRPr="002C4649">
              <w:rPr>
                <w:sz w:val="16"/>
                <w:szCs w:val="16"/>
              </w:rPr>
              <w:t xml:space="preserve">At least, </w:t>
            </w:r>
            <w:proofErr w:type="spellStart"/>
            <w:r w:rsidR="002C4649" w:rsidRPr="002C4649">
              <w:rPr>
                <w:sz w:val="16"/>
                <w:szCs w:val="16"/>
              </w:rPr>
              <w:t>CSSF</w:t>
            </w:r>
            <w:r w:rsidR="002C4649" w:rsidRPr="002C4649">
              <w:rPr>
                <w:sz w:val="16"/>
                <w:szCs w:val="16"/>
                <w:vertAlign w:val="subscript"/>
              </w:rPr>
              <w:t>inter</w:t>
            </w:r>
            <w:proofErr w:type="spellEnd"/>
            <w:r w:rsidR="002C4649" w:rsidRPr="002C4649">
              <w:rPr>
                <w:sz w:val="16"/>
                <w:szCs w:val="16"/>
              </w:rPr>
              <w:t xml:space="preserve"> should be updated as </w:t>
            </w:r>
            <w:r w:rsidR="002C4649" w:rsidRPr="002C4649">
              <w:rPr>
                <w:sz w:val="16"/>
                <w:szCs w:val="16"/>
                <w:lang w:val="en-GB"/>
              </w:rPr>
              <w:t>each measurement occasion is shared by different cell of inter-frequency L1 measurement and L3 inter-frequency layers.</w:t>
            </w:r>
            <w:r w:rsidR="009B4AA6">
              <w:rPr>
                <w:sz w:val="16"/>
                <w:szCs w:val="16"/>
                <w:lang w:val="en-GB"/>
              </w:rPr>
              <w:t xml:space="preserve"> FFS: </w:t>
            </w:r>
            <w:r w:rsidR="009B4AA6" w:rsidRPr="009B4AA6">
              <w:rPr>
                <w:sz w:val="16"/>
                <w:szCs w:val="16"/>
                <w:lang w:val="en-GB"/>
              </w:rPr>
              <w:t>the sharing mechanism among TCI state tracking, L1-RSRP measurement and L3 measurement</w:t>
            </w:r>
            <w:r w:rsidR="009B4AA6">
              <w:rPr>
                <w:sz w:val="16"/>
                <w:szCs w:val="16"/>
                <w:lang w:val="en-GB"/>
              </w:rPr>
              <w:t>.</w:t>
            </w:r>
          </w:p>
        </w:tc>
      </w:tr>
    </w:tbl>
    <w:p w14:paraId="5FDBCFB6" w14:textId="15C75505" w:rsidR="00270680" w:rsidRDefault="00270680" w:rsidP="00270680">
      <w:pPr>
        <w:rPr>
          <w:lang w:val="en-GB"/>
        </w:rPr>
      </w:pPr>
    </w:p>
    <w:p w14:paraId="027C6915" w14:textId="38D38871" w:rsidR="009617E6" w:rsidRDefault="009617E6" w:rsidP="009617E6">
      <w:pPr>
        <w:spacing w:beforeLines="50" w:before="120" w:afterLines="50" w:after="120"/>
        <w:rPr>
          <w:rFonts w:cstheme="minorHAnsi"/>
          <w:b/>
          <w:lang w:eastAsia="x-none"/>
        </w:rPr>
      </w:pPr>
      <w:bookmarkStart w:id="55" w:name="_Hlk131520612"/>
      <w:r w:rsidRPr="009617E6">
        <w:rPr>
          <w:rFonts w:cstheme="minorHAnsi"/>
          <w:b/>
          <w:lang w:eastAsia="x-none"/>
        </w:rPr>
        <w:t xml:space="preserve">Proposal </w:t>
      </w:r>
      <w:r w:rsidR="0016508D">
        <w:rPr>
          <w:rFonts w:cstheme="minorHAnsi"/>
          <w:b/>
          <w:lang w:eastAsia="x-none"/>
        </w:rPr>
        <w:t>29</w:t>
      </w:r>
      <w:r w:rsidRPr="009617E6">
        <w:rPr>
          <w:rFonts w:cstheme="minorHAnsi"/>
          <w:b/>
          <w:lang w:eastAsia="x-none"/>
        </w:rPr>
        <w:t xml:space="preserve">: Define inter-frequency L1-RSRP measurement period </w:t>
      </w:r>
      <w:r w:rsidR="009773E1">
        <w:rPr>
          <w:rFonts w:cstheme="minorHAnsi"/>
          <w:b/>
          <w:lang w:eastAsia="x-none"/>
        </w:rPr>
        <w:t xml:space="preserve">with MG </w:t>
      </w:r>
      <w:r w:rsidRPr="009617E6">
        <w:rPr>
          <w:rFonts w:cstheme="minorHAnsi"/>
          <w:b/>
          <w:lang w:eastAsia="x-none"/>
        </w:rPr>
        <w:t>in FR</w:t>
      </w:r>
      <w:r w:rsidR="009773E1">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73E1" w:rsidRPr="009C5807" w14:paraId="4E77B5BB" w14:textId="77777777" w:rsidTr="00BE4DED">
        <w:tc>
          <w:tcPr>
            <w:tcW w:w="2122" w:type="dxa"/>
            <w:shd w:val="clear" w:color="auto" w:fill="auto"/>
          </w:tcPr>
          <w:p w14:paraId="5A68E5F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054BF80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773E1" w:rsidRPr="009C5807" w14:paraId="1E7563B0" w14:textId="77777777" w:rsidTr="00BE4DED">
        <w:tc>
          <w:tcPr>
            <w:tcW w:w="2122" w:type="dxa"/>
            <w:shd w:val="clear" w:color="auto" w:fill="auto"/>
          </w:tcPr>
          <w:p w14:paraId="6183AAD0" w14:textId="77777777" w:rsidR="009773E1" w:rsidRPr="009617E6" w:rsidRDefault="009773E1" w:rsidP="00BE4DED">
            <w:pPr>
              <w:pStyle w:val="TAC"/>
              <w:rPr>
                <w:sz w:val="16"/>
                <w:szCs w:val="21"/>
              </w:rPr>
            </w:pPr>
            <w:r w:rsidRPr="009617E6">
              <w:rPr>
                <w:sz w:val="16"/>
                <w:szCs w:val="21"/>
              </w:rPr>
              <w:t>No DRX</w:t>
            </w:r>
          </w:p>
        </w:tc>
        <w:tc>
          <w:tcPr>
            <w:tcW w:w="7119" w:type="dxa"/>
            <w:shd w:val="clear" w:color="auto" w:fill="auto"/>
          </w:tcPr>
          <w:p w14:paraId="133CCC46" w14:textId="77777777" w:rsidR="009773E1" w:rsidRPr="009617E6" w:rsidRDefault="009773E1" w:rsidP="00BE4DED">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406439C6" w14:textId="77777777" w:rsidTr="00BE4DED">
        <w:tc>
          <w:tcPr>
            <w:tcW w:w="2122" w:type="dxa"/>
            <w:shd w:val="clear" w:color="auto" w:fill="auto"/>
          </w:tcPr>
          <w:p w14:paraId="187E0AA4" w14:textId="77777777" w:rsidR="009773E1" w:rsidRPr="009617E6" w:rsidRDefault="009773E1"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66AF5CB" w14:textId="77777777" w:rsidR="009773E1" w:rsidRPr="009617E6" w:rsidRDefault="009773E1" w:rsidP="00BE4DED">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70F039DB" w14:textId="77777777" w:rsidTr="00BE4DED">
        <w:tc>
          <w:tcPr>
            <w:tcW w:w="2122" w:type="dxa"/>
            <w:shd w:val="clear" w:color="auto" w:fill="auto"/>
          </w:tcPr>
          <w:p w14:paraId="60093047" w14:textId="77777777" w:rsidR="009773E1" w:rsidRPr="009617E6" w:rsidRDefault="009773E1" w:rsidP="00BE4DED">
            <w:pPr>
              <w:pStyle w:val="TAC"/>
              <w:rPr>
                <w:b/>
                <w:sz w:val="16"/>
                <w:szCs w:val="21"/>
              </w:rPr>
            </w:pPr>
            <w:r w:rsidRPr="009617E6">
              <w:rPr>
                <w:sz w:val="16"/>
                <w:szCs w:val="21"/>
              </w:rPr>
              <w:t>DRX cycle &gt; 320ms</w:t>
            </w:r>
          </w:p>
        </w:tc>
        <w:tc>
          <w:tcPr>
            <w:tcW w:w="7119" w:type="dxa"/>
            <w:shd w:val="clear" w:color="auto" w:fill="auto"/>
          </w:tcPr>
          <w:p w14:paraId="5B8DFB58" w14:textId="77777777" w:rsidR="009773E1" w:rsidRPr="009617E6" w:rsidRDefault="009773E1" w:rsidP="00BE4DED">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4179BFDC" w14:textId="77777777" w:rsidTr="00BE4DED">
        <w:trPr>
          <w:trHeight w:val="70"/>
        </w:trPr>
        <w:tc>
          <w:tcPr>
            <w:tcW w:w="9241" w:type="dxa"/>
            <w:gridSpan w:val="2"/>
            <w:shd w:val="clear" w:color="auto" w:fill="auto"/>
          </w:tcPr>
          <w:p w14:paraId="4AE86D0F" w14:textId="77777777" w:rsidR="009773E1" w:rsidRPr="00816523" w:rsidRDefault="009773E1" w:rsidP="00BE4DED">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1ACC4DF" w14:textId="08C9ED51" w:rsidR="009773E1" w:rsidRDefault="009773E1" w:rsidP="00BE4DED">
            <w:pPr>
              <w:pStyle w:val="TAN"/>
              <w:ind w:left="0" w:firstLine="0"/>
              <w:rPr>
                <w:sz w:val="16"/>
                <w:szCs w:val="18"/>
              </w:rPr>
            </w:pPr>
            <w:r w:rsidRPr="00816523">
              <w:rPr>
                <w:rFonts w:hint="eastAsia"/>
                <w:sz w:val="16"/>
                <w:szCs w:val="18"/>
              </w:rPr>
              <w:t>M</w:t>
            </w:r>
            <w:r w:rsidRPr="00816523">
              <w:rPr>
                <w:sz w:val="16"/>
                <w:szCs w:val="18"/>
              </w:rPr>
              <w:t xml:space="preserve"> = </w:t>
            </w:r>
            <w:r w:rsidR="0070683D">
              <w:rPr>
                <w:sz w:val="16"/>
                <w:szCs w:val="18"/>
              </w:rPr>
              <w:t>[</w:t>
            </w:r>
            <w:r w:rsidRPr="00816523">
              <w:rPr>
                <w:sz w:val="16"/>
                <w:szCs w:val="18"/>
              </w:rPr>
              <w:t>2</w:t>
            </w:r>
            <w:r w:rsidR="0070683D">
              <w:rPr>
                <w:sz w:val="16"/>
                <w:szCs w:val="18"/>
              </w:rPr>
              <w:t>]</w:t>
            </w:r>
            <w:r w:rsidRPr="00816523">
              <w:rPr>
                <w:sz w:val="16"/>
                <w:szCs w:val="18"/>
              </w:rPr>
              <w:t xml:space="preserve"> or </w:t>
            </w:r>
            <w:r w:rsidR="0070683D">
              <w:rPr>
                <w:sz w:val="16"/>
                <w:szCs w:val="18"/>
              </w:rPr>
              <w:t>[</w:t>
            </w:r>
            <w:r w:rsidRPr="00816523">
              <w:rPr>
                <w:sz w:val="16"/>
                <w:szCs w:val="18"/>
              </w:rPr>
              <w:t>4</w:t>
            </w:r>
            <w:r w:rsidR="0070683D">
              <w:rPr>
                <w:sz w:val="16"/>
                <w:szCs w:val="18"/>
              </w:rPr>
              <w:t>]</w:t>
            </w:r>
          </w:p>
          <w:p w14:paraId="6C09727B" w14:textId="0AAFE2CC" w:rsidR="009773E1" w:rsidRPr="009C5807" w:rsidRDefault="002C4649" w:rsidP="00BE4DED">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sidR="009B4AA6">
              <w:rPr>
                <w:sz w:val="16"/>
                <w:szCs w:val="16"/>
                <w:lang w:val="en-GB"/>
              </w:rPr>
              <w:t xml:space="preserve"> FFS: </w:t>
            </w:r>
            <w:r w:rsidR="009B4AA6" w:rsidRPr="009B4AA6">
              <w:rPr>
                <w:sz w:val="16"/>
                <w:szCs w:val="16"/>
                <w:lang w:val="en-GB"/>
              </w:rPr>
              <w:t>the sharing mechanism among TCI state tracking, L1-RSRP measurement and L3 measurement</w:t>
            </w:r>
            <w:r w:rsidR="009B4AA6">
              <w:rPr>
                <w:sz w:val="16"/>
                <w:szCs w:val="16"/>
                <w:lang w:val="en-GB"/>
              </w:rPr>
              <w:t>.</w:t>
            </w:r>
          </w:p>
        </w:tc>
      </w:tr>
      <w:bookmarkEnd w:id="55"/>
    </w:tbl>
    <w:p w14:paraId="79E17C42" w14:textId="77777777" w:rsidR="009773E1" w:rsidRPr="009773E1" w:rsidRDefault="009773E1" w:rsidP="009617E6">
      <w:pPr>
        <w:spacing w:beforeLines="50" w:before="120" w:afterLines="50" w:after="120"/>
        <w:rPr>
          <w:rFonts w:cstheme="minorHAnsi"/>
          <w:b/>
          <w:lang w:eastAsia="x-none"/>
        </w:rPr>
      </w:pP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7940F954"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w:t>
      </w:r>
      <w:r w:rsidR="00C123BC">
        <w:t xml:space="preserve"> measurement in LTM</w:t>
      </w:r>
      <w:r w:rsidR="00CE0CB5" w:rsidRPr="00615B29">
        <w:t>.</w:t>
      </w:r>
      <w:r w:rsidR="00E710BA" w:rsidRPr="00615B29">
        <w:t xml:space="preserve"> </w:t>
      </w:r>
      <w:r w:rsidR="009758A1" w:rsidRPr="00615B29">
        <w:t>We have the following proposal</w:t>
      </w:r>
      <w:r w:rsidR="008D0760">
        <w:t>s</w:t>
      </w:r>
      <w:r w:rsidR="006F7D65">
        <w:t xml:space="preserve"> and observation</w:t>
      </w:r>
      <w:r w:rsidR="0016508D">
        <w:t>s</w:t>
      </w:r>
      <w:r w:rsidR="00E710BA" w:rsidRPr="00615B29">
        <w:t>:</w:t>
      </w:r>
    </w:p>
    <w:p w14:paraId="4CA9FA42" w14:textId="77777777" w:rsidR="0016508D" w:rsidRPr="00D86747" w:rsidRDefault="0016508D" w:rsidP="0016508D">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1</w:t>
      </w:r>
      <w:r w:rsidRPr="00D86747">
        <w:rPr>
          <w:rFonts w:cstheme="minorHAnsi"/>
          <w:b/>
          <w:lang w:eastAsia="x-none"/>
        </w:rPr>
        <w:t xml:space="preserve">: To perform intra-frequency L1-RSRP on candidate target cell, if the RTD between the SSBs of serving cell and </w:t>
      </w:r>
      <w:proofErr w:type="spellStart"/>
      <w:r w:rsidRPr="00D86747">
        <w:rPr>
          <w:rFonts w:cstheme="minorHAnsi"/>
          <w:b/>
          <w:lang w:eastAsia="x-none"/>
        </w:rPr>
        <w:t>neighbour</w:t>
      </w:r>
      <w:proofErr w:type="spellEnd"/>
      <w:r w:rsidRPr="00D86747">
        <w:rPr>
          <w:rFonts w:cstheme="minorHAnsi"/>
          <w:b/>
          <w:lang w:eastAsia="x-none"/>
        </w:rPr>
        <w:t xml:space="preserve"> cell on the same carrier is larger than CP length and less than 2 SSB symbols (CP length&lt; RTD&lt; 2 SSB symbols</w:t>
      </w:r>
      <w:r>
        <w:rPr>
          <w:rFonts w:cstheme="minorHAnsi"/>
          <w:b/>
          <w:lang w:eastAsia="x-none"/>
        </w:rPr>
        <w:t xml:space="preserve"> (</w:t>
      </w:r>
      <w:proofErr w:type="spellStart"/>
      <w:r w:rsidRPr="008810D8">
        <w:rPr>
          <w:rFonts w:cstheme="minorHAnsi"/>
          <w:b/>
          <w:i/>
          <w:iCs/>
          <w:lang w:eastAsia="x-none"/>
        </w:rPr>
        <w:t>deriveSSB-IndexFromCell</w:t>
      </w:r>
      <w:proofErr w:type="spellEnd"/>
      <w:r>
        <w:rPr>
          <w:rFonts w:cstheme="minorHAnsi"/>
          <w:b/>
          <w:lang w:eastAsia="x-none"/>
        </w:rPr>
        <w:t xml:space="preserve"> is enabled)</w:t>
      </w:r>
      <w:r w:rsidRPr="00D86747">
        <w:rPr>
          <w:rFonts w:cstheme="minorHAnsi"/>
          <w:b/>
          <w:lang w:eastAsia="x-none"/>
        </w:rPr>
        <w:t>, UE can derive SSB index according to serving cell timing.</w:t>
      </w:r>
    </w:p>
    <w:p w14:paraId="2FF2A1CD" w14:textId="77777777" w:rsidR="0016508D" w:rsidRPr="00D86747" w:rsidRDefault="0016508D" w:rsidP="0016508D">
      <w:pPr>
        <w:widowControl/>
        <w:spacing w:after="120"/>
        <w:jc w:val="left"/>
        <w:rPr>
          <w:rFonts w:cstheme="minorHAnsi"/>
          <w:b/>
          <w:lang w:eastAsia="x-none"/>
        </w:rPr>
      </w:pPr>
      <w:r w:rsidRPr="00D86747">
        <w:rPr>
          <w:rFonts w:cstheme="minorHAnsi"/>
          <w:b/>
          <w:lang w:eastAsia="x-none"/>
        </w:rPr>
        <w:t xml:space="preserve">To perform intra-frequency L1-RSRP on candidate target cell, if SFN offset between serving cell and target cell is not aligned, and if the RTD between the SSBs of serving cell and </w:t>
      </w:r>
      <w:proofErr w:type="spellStart"/>
      <w:r w:rsidRPr="00D86747">
        <w:rPr>
          <w:rFonts w:cstheme="minorHAnsi"/>
          <w:b/>
          <w:lang w:eastAsia="x-none"/>
        </w:rPr>
        <w:t>neighbour</w:t>
      </w:r>
      <w:proofErr w:type="spellEnd"/>
      <w:r w:rsidRPr="00D86747">
        <w:rPr>
          <w:rFonts w:cstheme="minorHAnsi"/>
          <w:b/>
          <w:lang w:eastAsia="x-none"/>
        </w:rPr>
        <w:t xml:space="preserve"> cell on the same carrier is larger than 2 SSB symbols (RTD&gt;2 SSB symbols), </w:t>
      </w:r>
      <w:r>
        <w:rPr>
          <w:rFonts w:cstheme="minorHAnsi"/>
          <w:b/>
          <w:lang w:eastAsia="x-none"/>
        </w:rPr>
        <w:t xml:space="preserve">i.e., </w:t>
      </w:r>
      <w:proofErr w:type="spellStart"/>
      <w:r w:rsidRPr="008810D8">
        <w:rPr>
          <w:rFonts w:cstheme="minorHAnsi"/>
          <w:b/>
          <w:i/>
          <w:iCs/>
          <w:lang w:eastAsia="x-none"/>
        </w:rPr>
        <w:t>deriveSSB-IndexFromCell</w:t>
      </w:r>
      <w:proofErr w:type="spellEnd"/>
      <w:r w:rsidRPr="008810D8">
        <w:rPr>
          <w:rFonts w:cstheme="minorHAnsi"/>
          <w:b/>
          <w:i/>
          <w:iCs/>
          <w:lang w:eastAsia="x-none"/>
        </w:rPr>
        <w:t xml:space="preserve"> </w:t>
      </w:r>
      <w:r>
        <w:rPr>
          <w:rFonts w:cstheme="minorHAnsi"/>
          <w:b/>
          <w:lang w:eastAsia="x-none"/>
        </w:rPr>
        <w:t>is not enabled,</w:t>
      </w:r>
    </w:p>
    <w:p w14:paraId="0A35F790" w14:textId="77777777" w:rsidR="0016508D" w:rsidRPr="00D86747" w:rsidRDefault="0016508D" w:rsidP="0016508D">
      <w:pPr>
        <w:pStyle w:val="af5"/>
        <w:widowControl/>
        <w:numPr>
          <w:ilvl w:val="0"/>
          <w:numId w:val="39"/>
        </w:numPr>
        <w:spacing w:after="120"/>
        <w:contextualSpacing w:val="0"/>
        <w:jc w:val="left"/>
        <w:rPr>
          <w:rFonts w:cstheme="minorHAnsi"/>
          <w:b/>
          <w:lang w:eastAsia="x-none"/>
        </w:rPr>
      </w:pPr>
      <w:r w:rsidRPr="00D86747">
        <w:rPr>
          <w:rFonts w:cstheme="minorHAnsi"/>
          <w:b/>
          <w:lang w:eastAsia="x-none"/>
        </w:rPr>
        <w:lastRenderedPageBreak/>
        <w:t>If UE only performed L3 measurement without SSB index reading on the candidate target cell, additional time for reading SSB index is needed.</w:t>
      </w:r>
    </w:p>
    <w:p w14:paraId="53670ABB" w14:textId="77777777" w:rsidR="0016508D" w:rsidRPr="00D86747" w:rsidRDefault="0016508D" w:rsidP="0016508D">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2</w:t>
      </w:r>
      <w:r w:rsidRPr="00D86747">
        <w:rPr>
          <w:rFonts w:cstheme="minorHAnsi"/>
          <w:b/>
          <w:lang w:eastAsia="x-none"/>
        </w:rPr>
        <w:t>: 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UE can derive SSB index according to serving cell timing.</w:t>
      </w:r>
    </w:p>
    <w:p w14:paraId="13754F0B" w14:textId="64F4AB9E" w:rsidR="0016508D" w:rsidRPr="00AE3992" w:rsidRDefault="0016508D" w:rsidP="0016508D">
      <w:pPr>
        <w:widowControl/>
        <w:spacing w:after="120"/>
        <w:jc w:val="left"/>
        <w:rPr>
          <w:rStyle w:val="ui-provider"/>
          <w:rFonts w:cstheme="minorHAnsi"/>
          <w:b/>
          <w:lang w:eastAsia="x-none"/>
        </w:rPr>
      </w:pPr>
      <w:r w:rsidRPr="00D86747">
        <w:rPr>
          <w:rFonts w:cstheme="minorHAnsi"/>
          <w:b/>
          <w:lang w:eastAsia="x-none"/>
        </w:rPr>
        <w:t>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xml:space="preserve">, </w:t>
      </w:r>
      <w:r>
        <w:rPr>
          <w:rFonts w:cstheme="minorHAnsi"/>
          <w:b/>
          <w:lang w:eastAsia="x-none"/>
        </w:rPr>
        <w:t xml:space="preserve">and </w:t>
      </w:r>
      <w:r w:rsidRPr="00D86747">
        <w:rPr>
          <w:rFonts w:cstheme="minorHAnsi"/>
          <w:b/>
          <w:lang w:eastAsia="x-none"/>
        </w:rPr>
        <w:t>UE only performed L3 measurement without SSB index reading on the candidate target cell, additional time for reading SSB index is needed.</w:t>
      </w:r>
    </w:p>
    <w:p w14:paraId="166608BA" w14:textId="77777777" w:rsidR="0016508D" w:rsidRPr="004E50D8" w:rsidRDefault="0016508D" w:rsidP="0016508D">
      <w:pPr>
        <w:widowControl/>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1</w:t>
      </w:r>
      <w:r w:rsidRPr="004E50D8">
        <w:rPr>
          <w:rFonts w:cstheme="minorHAnsi"/>
          <w:b/>
          <w:lang w:eastAsia="x-none"/>
        </w:rPr>
        <w:t xml:space="preserve">: </w:t>
      </w:r>
      <w:proofErr w:type="spellStart"/>
      <w:r w:rsidRPr="004E50D8">
        <w:rPr>
          <w:rFonts w:cstheme="minorHAnsi"/>
          <w:b/>
          <w:i/>
          <w:iCs/>
          <w:lang w:eastAsia="x-none"/>
        </w:rPr>
        <w:t>deriveSSB-IndexFromCell</w:t>
      </w:r>
      <w:proofErr w:type="spellEnd"/>
      <w:r w:rsidRPr="004E50D8">
        <w:rPr>
          <w:rFonts w:cstheme="minorHAnsi"/>
          <w:b/>
          <w:i/>
          <w:iCs/>
          <w:lang w:eastAsia="x-none"/>
        </w:rPr>
        <w:t xml:space="preserve"> </w:t>
      </w:r>
      <w:r w:rsidRPr="004E50D8">
        <w:rPr>
          <w:rFonts w:cstheme="minorHAnsi"/>
          <w:b/>
          <w:lang w:eastAsia="x-none"/>
        </w:rPr>
        <w:t>is always enabled for intra-frequency on which L1-RSRP measurement of neighbor cell is configured.</w:t>
      </w:r>
    </w:p>
    <w:p w14:paraId="50DF1C08" w14:textId="1968B766" w:rsidR="0016508D" w:rsidRPr="0016508D" w:rsidRDefault="0016508D" w:rsidP="0016508D">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Pr="003B6A69">
        <w:rPr>
          <w:rFonts w:cstheme="minorHAnsi" w:hint="eastAsia"/>
          <w:b/>
          <w:lang w:eastAsia="x-none"/>
        </w:rPr>
        <w:t>Further</w:t>
      </w:r>
      <w:r w:rsidRPr="003B6A69">
        <w:rPr>
          <w:rFonts w:cstheme="minorHAnsi"/>
          <w:b/>
          <w:lang w:eastAsia="x-none"/>
        </w:rPr>
        <w:t xml:space="preserve"> </w:t>
      </w:r>
      <w:r w:rsidRPr="003B6A69">
        <w:rPr>
          <w:rFonts w:cstheme="minorHAnsi" w:hint="eastAsia"/>
          <w:b/>
          <w:lang w:eastAsia="x-none"/>
        </w:rPr>
        <w:t>discuss</w:t>
      </w:r>
      <w:r w:rsidRPr="003B6A69">
        <w:rPr>
          <w:rFonts w:cstheme="minorHAnsi"/>
          <w:b/>
          <w:lang w:eastAsia="x-none"/>
        </w:rPr>
        <w:t xml:space="preserve"> </w:t>
      </w:r>
      <w:r w:rsidRPr="003B6A69">
        <w:rPr>
          <w:rFonts w:cstheme="minorHAnsi" w:hint="eastAsia"/>
          <w:b/>
          <w:lang w:eastAsia="x-none"/>
        </w:rPr>
        <w:t>whether</w:t>
      </w:r>
      <w:r w:rsidRPr="003B6A69">
        <w:rPr>
          <w:rFonts w:cstheme="minorHAnsi"/>
          <w:b/>
          <w:lang w:eastAsia="x-none"/>
        </w:rPr>
        <w:t xml:space="preserve"> </w:t>
      </w:r>
      <w:r w:rsidRPr="004E50D8">
        <w:rPr>
          <w:rFonts w:cstheme="minorHAnsi"/>
          <w:b/>
          <w:i/>
          <w:iCs/>
          <w:lang w:eastAsia="x-none"/>
        </w:rPr>
        <w:t>deriveSSB-IndexFromCellInter-r17</w:t>
      </w:r>
      <w:r w:rsidRPr="003B6A69">
        <w:rPr>
          <w:rFonts w:cstheme="minorHAnsi"/>
          <w:b/>
          <w:lang w:eastAsia="x-none"/>
        </w:rPr>
        <w:t xml:space="preserve"> </w:t>
      </w:r>
      <w:r>
        <w:rPr>
          <w:rFonts w:cstheme="minorHAnsi"/>
          <w:b/>
          <w:lang w:eastAsia="x-none"/>
        </w:rPr>
        <w:t xml:space="preserve">can be </w:t>
      </w:r>
      <w:r w:rsidRPr="003B6A69">
        <w:rPr>
          <w:rFonts w:cstheme="minorHAnsi"/>
          <w:b/>
          <w:lang w:eastAsia="x-none"/>
        </w:rPr>
        <w:t>always enabled for Inter-</w:t>
      </w:r>
      <w:r>
        <w:rPr>
          <w:rFonts w:cstheme="minorHAnsi"/>
          <w:b/>
          <w:lang w:eastAsia="x-none"/>
        </w:rPr>
        <w:t>frequency in R18 LTM.</w:t>
      </w:r>
    </w:p>
    <w:p w14:paraId="1A434BB4" w14:textId="77777777" w:rsidR="0016508D" w:rsidRDefault="0016508D" w:rsidP="0016508D">
      <w:pPr>
        <w:widowControl/>
        <w:spacing w:after="120"/>
        <w:rPr>
          <w:rFonts w:cstheme="minorHAnsi"/>
          <w:b/>
          <w:lang w:eastAsia="x-none"/>
        </w:rPr>
      </w:pPr>
      <w:r>
        <w:rPr>
          <w:rFonts w:cstheme="minorHAnsi"/>
          <w:b/>
          <w:lang w:eastAsia="x-none"/>
        </w:rPr>
        <w:t xml:space="preserve">Proposal 3: </w:t>
      </w:r>
      <w:r w:rsidRPr="008810D8">
        <w:rPr>
          <w:rFonts w:cstheme="minorHAnsi"/>
          <w:b/>
          <w:lang w:eastAsia="x-none"/>
        </w:rPr>
        <w:t xml:space="preserve">Before L1-RSRP measurement, UE should achieve frame/slot/symbol level synchronization including acquiring SSB index information (on which symbols the RS to-be-measured) of the to-be-measured </w:t>
      </w:r>
      <w:proofErr w:type="spellStart"/>
      <w:r w:rsidRPr="008810D8">
        <w:rPr>
          <w:rFonts w:cstheme="minorHAnsi"/>
          <w:b/>
          <w:lang w:eastAsia="x-none"/>
        </w:rPr>
        <w:t>neighbour</w:t>
      </w:r>
      <w:proofErr w:type="spellEnd"/>
      <w:r w:rsidRPr="008810D8">
        <w:rPr>
          <w:rFonts w:cstheme="minorHAnsi"/>
          <w:b/>
          <w:lang w:eastAsia="x-none"/>
        </w:rPr>
        <w:t xml:space="preserve"> cell, otherwise cell detection delay and SSB index acquisition delay are needed</w:t>
      </w:r>
      <w:r>
        <w:rPr>
          <w:rFonts w:cstheme="minorHAnsi" w:hint="eastAsia"/>
          <w:b/>
          <w:lang w:eastAsia="x-none"/>
        </w:rPr>
        <w:t>.</w:t>
      </w:r>
    </w:p>
    <w:p w14:paraId="5700A384" w14:textId="415DB793" w:rsidR="007C6242" w:rsidRPr="0016508D" w:rsidRDefault="007C6242" w:rsidP="0016508D">
      <w:pPr>
        <w:widowControl/>
        <w:spacing w:after="120"/>
        <w:rPr>
          <w:rFonts w:cstheme="minorHAnsi"/>
          <w:b/>
          <w:lang w:eastAsia="x-none"/>
        </w:rPr>
      </w:pPr>
      <w:r w:rsidRPr="00D86747">
        <w:rPr>
          <w:rFonts w:cstheme="minorHAnsi" w:hint="eastAsia"/>
          <w:b/>
          <w:lang w:eastAsia="x-none"/>
        </w:rPr>
        <w:t>P</w:t>
      </w:r>
      <w:r w:rsidRPr="00D86747">
        <w:rPr>
          <w:rFonts w:cstheme="minorHAnsi"/>
          <w:b/>
          <w:lang w:eastAsia="x-none"/>
        </w:rPr>
        <w:t xml:space="preserve">roposal </w:t>
      </w:r>
      <w:r w:rsidR="0016508D">
        <w:rPr>
          <w:rFonts w:cstheme="minorHAnsi"/>
          <w:b/>
          <w:lang w:eastAsia="x-none"/>
        </w:rPr>
        <w:t>4</w:t>
      </w:r>
      <w:r w:rsidRPr="00D86747">
        <w:rPr>
          <w:rFonts w:cstheme="minorHAnsi"/>
          <w:b/>
          <w:lang w:eastAsia="x-none"/>
        </w:rPr>
        <w:t xml:space="preserve">: </w:t>
      </w:r>
      <w:r>
        <w:rPr>
          <w:rFonts w:cstheme="minorHAnsi"/>
          <w:b/>
          <w:lang w:eastAsia="x-none"/>
        </w:rPr>
        <w:t>UE only</w:t>
      </w:r>
      <w:r w:rsidRPr="00D86747">
        <w:rPr>
          <w:rFonts w:cstheme="minorHAnsi"/>
          <w:b/>
          <w:lang w:eastAsia="x-none"/>
        </w:rPr>
        <w:t xml:space="preserve"> perform</w:t>
      </w:r>
      <w:r>
        <w:rPr>
          <w:rFonts w:cstheme="minorHAnsi"/>
          <w:b/>
          <w:lang w:eastAsia="x-none"/>
        </w:rPr>
        <w:t>s</w:t>
      </w:r>
      <w:r w:rsidRPr="00D86747">
        <w:rPr>
          <w:rFonts w:cstheme="minorHAnsi"/>
          <w:b/>
          <w:lang w:eastAsia="x-none"/>
        </w:rPr>
        <w:t xml:space="preserve"> L1-RSRP </w:t>
      </w:r>
      <w:r>
        <w:rPr>
          <w:rFonts w:cstheme="minorHAnsi"/>
          <w:b/>
          <w:lang w:eastAsia="x-none"/>
        </w:rPr>
        <w:t xml:space="preserve">measurement </w:t>
      </w:r>
      <w:r w:rsidRPr="00D86747">
        <w:rPr>
          <w:rFonts w:cstheme="minorHAnsi"/>
          <w:b/>
          <w:lang w:eastAsia="x-none"/>
        </w:rPr>
        <w:t xml:space="preserve">on </w:t>
      </w:r>
      <w:r>
        <w:rPr>
          <w:rFonts w:cstheme="minorHAnsi"/>
          <w:b/>
          <w:lang w:eastAsia="x-none"/>
        </w:rPr>
        <w:t>known cell.</w:t>
      </w:r>
    </w:p>
    <w:p w14:paraId="1D02A85C" w14:textId="77777777" w:rsidR="0016508D" w:rsidRPr="00BD1F2D" w:rsidRDefault="0016508D" w:rsidP="0016508D">
      <w:pPr>
        <w:widowControl/>
        <w:spacing w:after="120"/>
        <w:rPr>
          <w:rFonts w:cstheme="minorHAnsi"/>
          <w:b/>
          <w:lang w:val="en-GB" w:eastAsia="x-none"/>
        </w:rPr>
      </w:pPr>
      <w:r w:rsidRPr="00BD1F2D">
        <w:rPr>
          <w:rFonts w:cstheme="minorHAnsi"/>
          <w:b/>
          <w:lang w:eastAsia="x-none"/>
        </w:rPr>
        <w:t xml:space="preserve">Observation </w:t>
      </w:r>
      <w:r>
        <w:rPr>
          <w:rFonts w:cstheme="minorHAnsi"/>
          <w:b/>
          <w:lang w:eastAsia="x-none"/>
        </w:rPr>
        <w:t>3</w:t>
      </w:r>
      <w:r w:rsidRPr="00BD1F2D">
        <w:rPr>
          <w:rFonts w:cstheme="minorHAnsi"/>
          <w:b/>
          <w:lang w:eastAsia="x-none"/>
        </w:rPr>
        <w:t>: There is no benefit to reusing final L3 measurement results for L1 report from RAN4’s point. The benefit of reusing final L3 measurement results for L1 report should be evaluated in RAN2.</w:t>
      </w:r>
    </w:p>
    <w:p w14:paraId="0A018DE5" w14:textId="77777777" w:rsidR="0016508D" w:rsidRPr="00EC6741" w:rsidRDefault="0016508D" w:rsidP="0016508D">
      <w:pPr>
        <w:widowControl/>
        <w:spacing w:after="120"/>
        <w:rPr>
          <w:rFonts w:cstheme="minorHAnsi"/>
          <w:b/>
          <w:lang w:eastAsia="x-none"/>
        </w:rPr>
      </w:pPr>
      <w:r w:rsidRPr="00BD1F2D">
        <w:rPr>
          <w:rFonts w:cstheme="minorHAnsi"/>
          <w:b/>
          <w:lang w:eastAsia="x-none"/>
        </w:rPr>
        <w:t xml:space="preserve">Proposal </w:t>
      </w:r>
      <w:r>
        <w:rPr>
          <w:rFonts w:cstheme="minorHAnsi"/>
          <w:b/>
          <w:lang w:eastAsia="x-none"/>
        </w:rPr>
        <w:t>5</w:t>
      </w:r>
      <w:r w:rsidRPr="00BD1F2D">
        <w:rPr>
          <w:rFonts w:cstheme="minorHAnsi"/>
          <w:b/>
          <w:lang w:eastAsia="x-none"/>
        </w:rPr>
        <w:t>: Not to reuse the final L3 measurement results for L1 report.</w:t>
      </w:r>
    </w:p>
    <w:p w14:paraId="32036DDB" w14:textId="26BF5657" w:rsidR="00C308AF" w:rsidRPr="003101EF" w:rsidRDefault="00C308AF" w:rsidP="00C308AF">
      <w:pPr>
        <w:spacing w:beforeLines="50" w:before="120" w:afterLines="50" w:after="120"/>
        <w:rPr>
          <w:rFonts w:cstheme="minorHAnsi"/>
          <w:b/>
          <w:lang w:eastAsia="x-none"/>
        </w:rPr>
      </w:pPr>
      <w:r w:rsidRPr="00D42E51">
        <w:rPr>
          <w:rFonts w:cstheme="minorHAnsi"/>
          <w:b/>
          <w:lang w:eastAsia="x-none"/>
        </w:rPr>
        <w:t xml:space="preserve">Proposal </w:t>
      </w:r>
      <w:r w:rsidR="0016508D">
        <w:rPr>
          <w:rFonts w:cstheme="minorHAnsi"/>
          <w:b/>
          <w:lang w:eastAsia="x-none"/>
        </w:rPr>
        <w:t>6</w:t>
      </w:r>
      <w:r w:rsidRPr="00D42E51">
        <w:rPr>
          <w:rFonts w:cstheme="minorHAnsi"/>
          <w:b/>
          <w:lang w:eastAsia="x-none"/>
        </w:rPr>
        <w:t xml:space="preserve">: </w:t>
      </w:r>
      <w:r>
        <w:rPr>
          <w:rFonts w:cstheme="minorHAnsi"/>
          <w:b/>
          <w:lang w:eastAsia="x-none"/>
        </w:rPr>
        <w:t xml:space="preserve">For L1-RSRP measurement on </w:t>
      </w:r>
      <w:proofErr w:type="spellStart"/>
      <w:r>
        <w:rPr>
          <w:rFonts w:cstheme="minorHAnsi"/>
          <w:b/>
          <w:lang w:eastAsia="x-none"/>
        </w:rPr>
        <w:t>neighbour</w:t>
      </w:r>
      <w:proofErr w:type="spellEnd"/>
      <w:r>
        <w:rPr>
          <w:rFonts w:cstheme="minorHAnsi"/>
          <w:b/>
          <w:lang w:eastAsia="x-none"/>
        </w:rPr>
        <w:t xml:space="preserve"> cell, UE measures</w:t>
      </w:r>
      <w:r w:rsidRPr="003101EF">
        <w:rPr>
          <w:rFonts w:cstheme="minorHAnsi"/>
          <w:b/>
          <w:lang w:eastAsia="x-none"/>
        </w:rPr>
        <w:t xml:space="preserve"> only one intra-frequency layer on each FR2 band in CA scenario.</w:t>
      </w:r>
    </w:p>
    <w:p w14:paraId="489A2DFE" w14:textId="23322CA0" w:rsidR="00C308AF" w:rsidRDefault="00C308AF" w:rsidP="00C308AF">
      <w:pPr>
        <w:spacing w:beforeLines="50" w:before="120" w:afterLines="50" w:after="120"/>
        <w:rPr>
          <w:rFonts w:cstheme="minorHAnsi"/>
          <w:b/>
          <w:lang w:eastAsia="x-none"/>
        </w:rPr>
      </w:pPr>
      <w:r w:rsidRPr="00D42E51">
        <w:rPr>
          <w:rFonts w:cstheme="minorHAnsi"/>
          <w:b/>
          <w:lang w:eastAsia="x-none"/>
        </w:rPr>
        <w:t xml:space="preserve">Proposal </w:t>
      </w:r>
      <w:r w:rsidR="0016508D">
        <w:rPr>
          <w:rFonts w:cstheme="minorHAnsi"/>
          <w:b/>
          <w:lang w:eastAsia="x-none"/>
        </w:rPr>
        <w:t>7</w:t>
      </w:r>
      <w:r w:rsidRPr="00D42E51">
        <w:rPr>
          <w:rFonts w:cstheme="minorHAnsi"/>
          <w:b/>
          <w:lang w:eastAsia="x-none"/>
        </w:rPr>
        <w:t xml:space="preserve">: </w:t>
      </w:r>
      <w:r>
        <w:rPr>
          <w:rFonts w:cstheme="minorHAnsi"/>
          <w:b/>
          <w:lang w:eastAsia="x-none"/>
        </w:rPr>
        <w:t xml:space="preserve">Regarding </w:t>
      </w:r>
      <w:r w:rsidRPr="005B7BDC">
        <w:rPr>
          <w:rFonts w:cstheme="minorHAnsi"/>
          <w:b/>
          <w:lang w:eastAsia="x-none"/>
        </w:rPr>
        <w:t>how to handle the case that the number of cells NW configured to measure exceeds the configuration to exceed UE capability</w:t>
      </w:r>
      <w:r>
        <w:rPr>
          <w:rFonts w:cstheme="minorHAnsi"/>
          <w:b/>
          <w:lang w:eastAsia="x-none"/>
        </w:rPr>
        <w:t>, RAN4 can wait for RAN1 conclusion at this time.</w:t>
      </w:r>
    </w:p>
    <w:p w14:paraId="5DE35565" w14:textId="6A784571" w:rsidR="00C308AF" w:rsidRDefault="00C308AF" w:rsidP="00C308AF">
      <w:pPr>
        <w:spacing w:beforeLines="50" w:before="120" w:afterLines="50" w:after="120"/>
        <w:rPr>
          <w:rFonts w:cstheme="minorHAnsi"/>
          <w:b/>
          <w:lang w:eastAsia="x-none"/>
        </w:rPr>
      </w:pPr>
      <w:r>
        <w:rPr>
          <w:rFonts w:cstheme="minorHAnsi"/>
          <w:b/>
          <w:lang w:eastAsia="x-none"/>
        </w:rPr>
        <w:t xml:space="preserve">Proposal </w:t>
      </w:r>
      <w:r w:rsidR="0016508D">
        <w:rPr>
          <w:rFonts w:cstheme="minorHAnsi"/>
          <w:b/>
          <w:lang w:eastAsia="x-none"/>
        </w:rPr>
        <w:t>8</w:t>
      </w:r>
      <w:r w:rsidRPr="00BF4670">
        <w:rPr>
          <w:rFonts w:cstheme="minorHAnsi"/>
          <w:b/>
          <w:lang w:eastAsia="x-none"/>
        </w:rPr>
        <w:t>:</w:t>
      </w:r>
      <w:r>
        <w:rPr>
          <w:rFonts w:cstheme="minorHAnsi"/>
          <w:b/>
          <w:lang w:eastAsia="x-none"/>
        </w:rPr>
        <w:t xml:space="preserve"> For SSB based intra-frequency L1 measurement,</w:t>
      </w:r>
      <w:r w:rsidRPr="007569C6">
        <w:rPr>
          <w:rFonts w:cstheme="minorHAnsi"/>
          <w:b/>
          <w:lang w:eastAsia="x-none"/>
        </w:rPr>
        <w:t xml:space="preserve"> </w:t>
      </w:r>
      <w:r>
        <w:rPr>
          <w:rFonts w:cstheme="minorHAnsi"/>
          <w:b/>
          <w:lang w:eastAsia="x-none"/>
        </w:rPr>
        <w:t>f</w:t>
      </w:r>
      <w:r w:rsidRPr="007569C6">
        <w:rPr>
          <w:rFonts w:cstheme="minorHAnsi"/>
          <w:b/>
          <w:lang w:eastAsia="x-none"/>
        </w:rPr>
        <w:t>ocus on the case that SSB for intra-frequency L1 measurement is in the active BWP in this WI</w:t>
      </w:r>
      <w:r>
        <w:rPr>
          <w:rFonts w:cstheme="minorHAnsi"/>
          <w:b/>
          <w:lang w:eastAsia="x-none"/>
        </w:rPr>
        <w:t>.</w:t>
      </w:r>
    </w:p>
    <w:p w14:paraId="754FE1A6" w14:textId="430963B8" w:rsidR="00C308AF" w:rsidRPr="00AF0CCB" w:rsidRDefault="00C308AF" w:rsidP="00C308AF">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sidR="0016508D">
        <w:rPr>
          <w:rFonts w:cstheme="minorHAnsi"/>
          <w:b/>
          <w:lang w:eastAsia="x-none"/>
        </w:rPr>
        <w:t>9</w:t>
      </w:r>
      <w:r w:rsidRPr="00566AA8">
        <w:rPr>
          <w:rFonts w:cstheme="minorHAnsi"/>
          <w:b/>
          <w:lang w:eastAsia="x-none"/>
        </w:rPr>
        <w:t xml:space="preserve">: </w:t>
      </w:r>
      <w:r w:rsidR="008F34C1">
        <w:rPr>
          <w:rFonts w:cstheme="minorHAnsi"/>
          <w:b/>
        </w:rPr>
        <w:t>For</w:t>
      </w:r>
      <w:r w:rsidRPr="00265009">
        <w:rPr>
          <w:rFonts w:cstheme="minorHAnsi"/>
          <w:b/>
        </w:rPr>
        <w:t xml:space="preserve"> UE </w:t>
      </w:r>
      <w:r>
        <w:rPr>
          <w:rFonts w:cstheme="minorHAnsi"/>
          <w:b/>
        </w:rPr>
        <w:t>incapable of</w:t>
      </w:r>
      <w:r w:rsidRPr="00265009">
        <w:rPr>
          <w:rFonts w:cstheme="minorHAnsi"/>
          <w:b/>
        </w:rPr>
        <w:t xml:space="preserve"> RTD&gt;CP, the legacy measurement periods specified in R17 for non-serving cell are applicable when RTD of serving cell and neighbor cell is </w:t>
      </w:r>
      <w:r>
        <w:rPr>
          <w:rFonts w:cstheme="minorHAnsi"/>
          <w:b/>
        </w:rPr>
        <w:t xml:space="preserve">always </w:t>
      </w:r>
      <w:r w:rsidRPr="00265009">
        <w:rPr>
          <w:rFonts w:cstheme="minorHAnsi"/>
          <w:b/>
        </w:rPr>
        <w:t>within CP.</w:t>
      </w:r>
    </w:p>
    <w:p w14:paraId="149094F8" w14:textId="661A84D5" w:rsidR="00C308AF" w:rsidRDefault="00C308AF" w:rsidP="00C308AF">
      <w:pPr>
        <w:spacing w:beforeLines="50" w:before="120" w:afterLines="50" w:after="120"/>
        <w:rPr>
          <w:rFonts w:cstheme="minorHAnsi"/>
          <w:b/>
        </w:rPr>
      </w:pPr>
      <w:r>
        <w:rPr>
          <w:rFonts w:cstheme="minorHAnsi" w:hint="eastAsia"/>
          <w:b/>
        </w:rPr>
        <w:t>P</w:t>
      </w:r>
      <w:r>
        <w:rPr>
          <w:rFonts w:cstheme="minorHAnsi"/>
          <w:b/>
        </w:rPr>
        <w:t>roposal 1</w:t>
      </w:r>
      <w:r w:rsidR="0016508D">
        <w:rPr>
          <w:rFonts w:cstheme="minorHAnsi"/>
          <w:b/>
        </w:rPr>
        <w:t>0</w:t>
      </w:r>
      <w:r>
        <w:rPr>
          <w:rFonts w:cstheme="minorHAnsi"/>
          <w:b/>
        </w:rPr>
        <w:t xml:space="preserve">: For UE incapable of RTD&gt;CP, </w:t>
      </w:r>
      <w:r w:rsidRPr="00D82894">
        <w:rPr>
          <w:rFonts w:cstheme="minorHAnsi"/>
          <w:b/>
        </w:rPr>
        <w:t xml:space="preserve">the legacy measurement restriction and scheduling restriction </w:t>
      </w:r>
      <w:r>
        <w:rPr>
          <w:rFonts w:cstheme="minorHAnsi"/>
          <w:b/>
        </w:rPr>
        <w:t>d</w:t>
      </w:r>
      <w:r w:rsidRPr="00D82894">
        <w:rPr>
          <w:rFonts w:cstheme="minorHAnsi"/>
          <w:b/>
        </w:rPr>
        <w:t xml:space="preserve">efined for non-serving cell in R17 apply </w:t>
      </w:r>
      <w:r>
        <w:rPr>
          <w:rFonts w:cstheme="minorHAnsi"/>
          <w:b/>
        </w:rPr>
        <w:t>for intra-frequency L1-RSRP measurement on neighbor cell</w:t>
      </w:r>
      <w:r w:rsidRPr="00456294">
        <w:rPr>
          <w:rFonts w:cstheme="minorHAnsi"/>
          <w:b/>
        </w:rPr>
        <w:t xml:space="preserve"> </w:t>
      </w:r>
      <w:r w:rsidRPr="00265009">
        <w:rPr>
          <w:rFonts w:cstheme="minorHAnsi"/>
          <w:b/>
        </w:rPr>
        <w:t xml:space="preserve">when RTD of serving cell and neighbor cell is </w:t>
      </w:r>
      <w:r>
        <w:rPr>
          <w:rFonts w:cstheme="minorHAnsi"/>
          <w:b/>
        </w:rPr>
        <w:t xml:space="preserve">always </w:t>
      </w:r>
      <w:r w:rsidRPr="00265009">
        <w:rPr>
          <w:rFonts w:cstheme="minorHAnsi"/>
          <w:b/>
        </w:rPr>
        <w:t>within CP</w:t>
      </w:r>
      <w:r>
        <w:rPr>
          <w:rFonts w:cstheme="minorHAnsi"/>
          <w:b/>
        </w:rPr>
        <w:t>.</w:t>
      </w:r>
    </w:p>
    <w:p w14:paraId="09AFA4B8" w14:textId="5AA5A1F6" w:rsidR="00C308AF" w:rsidRDefault="00C308AF" w:rsidP="00C308AF">
      <w:pPr>
        <w:spacing w:beforeLines="50" w:before="120" w:afterLines="50" w:after="120"/>
        <w:rPr>
          <w:rFonts w:cstheme="minorHAnsi"/>
          <w:b/>
        </w:rPr>
      </w:pPr>
      <w:r>
        <w:rPr>
          <w:rFonts w:cstheme="minorHAnsi" w:hint="eastAsia"/>
          <w:b/>
        </w:rPr>
        <w:t>P</w:t>
      </w:r>
      <w:r>
        <w:rPr>
          <w:rFonts w:cstheme="minorHAnsi"/>
          <w:b/>
        </w:rPr>
        <w:t>roposal 1</w:t>
      </w:r>
      <w:r w:rsidR="0016508D">
        <w:rPr>
          <w:rFonts w:cstheme="minorHAnsi"/>
          <w:b/>
        </w:rPr>
        <w:t>1</w:t>
      </w:r>
      <w:r>
        <w:rPr>
          <w:rFonts w:cstheme="minorHAnsi"/>
          <w:b/>
        </w:rPr>
        <w:t>: For UE incapable of RTD&gt;CP, i</w:t>
      </w:r>
      <w:r w:rsidRPr="00910E3C">
        <w:rPr>
          <w:rFonts w:cstheme="minorHAnsi"/>
          <w:b/>
        </w:rPr>
        <w:t xml:space="preserve">f there are multiple </w:t>
      </w:r>
      <w:proofErr w:type="spellStart"/>
      <w:r w:rsidRPr="00910E3C">
        <w:rPr>
          <w:rFonts w:cstheme="minorHAnsi"/>
          <w:b/>
        </w:rPr>
        <w:t>neighbour</w:t>
      </w:r>
      <w:proofErr w:type="spellEnd"/>
      <w:r w:rsidRPr="00910E3C">
        <w:rPr>
          <w:rFonts w:cstheme="minorHAnsi"/>
          <w:b/>
        </w:rPr>
        <w:t xml:space="preserve"> cells in a </w:t>
      </w:r>
      <w:r>
        <w:rPr>
          <w:rFonts w:cstheme="minorHAnsi"/>
          <w:b/>
        </w:rPr>
        <w:t xml:space="preserve">FR2 </w:t>
      </w:r>
      <w:r w:rsidRPr="00910E3C">
        <w:rPr>
          <w:rFonts w:cstheme="minorHAnsi"/>
          <w:b/>
        </w:rPr>
        <w:t>intra-frequency layer to measure, the measurement delay would be scaled up by the number of cells (including the serving cell) of the intra-frequency layer</w:t>
      </w:r>
      <w:r>
        <w:rPr>
          <w:rFonts w:cstheme="minorHAnsi"/>
          <w:b/>
        </w:rPr>
        <w:t xml:space="preserve">, when </w:t>
      </w:r>
      <w:r w:rsidRPr="00265009">
        <w:rPr>
          <w:rFonts w:cstheme="minorHAnsi"/>
          <w:b/>
        </w:rPr>
        <w:t xml:space="preserve">RTD of serving cell and neighbor cell is </w:t>
      </w:r>
      <w:r>
        <w:rPr>
          <w:rFonts w:cstheme="minorHAnsi"/>
          <w:b/>
        </w:rPr>
        <w:t xml:space="preserve">always </w:t>
      </w:r>
      <w:r w:rsidRPr="00265009">
        <w:rPr>
          <w:rFonts w:cstheme="minorHAnsi"/>
          <w:b/>
        </w:rPr>
        <w:t>within CP</w:t>
      </w:r>
      <w:r>
        <w:rPr>
          <w:rFonts w:cstheme="minorHAnsi"/>
          <w:b/>
        </w:rPr>
        <w:t>.</w:t>
      </w:r>
    </w:p>
    <w:p w14:paraId="175DFCC3" w14:textId="11BBC634" w:rsidR="00F52492" w:rsidRPr="00F52492" w:rsidRDefault="00F52492" w:rsidP="003710AD">
      <w:pPr>
        <w:pStyle w:val="af5"/>
        <w:numPr>
          <w:ilvl w:val="0"/>
          <w:numId w:val="47"/>
        </w:numPr>
        <w:spacing w:beforeLines="50" w:before="120" w:afterLines="50" w:after="120"/>
        <w:rPr>
          <w:b/>
          <w:bCs/>
        </w:rPr>
      </w:pPr>
      <w:r w:rsidRPr="00F52492">
        <w:rPr>
          <w:rFonts w:hint="eastAsia"/>
          <w:b/>
          <w:bCs/>
        </w:rPr>
        <w:t>FFS</w:t>
      </w:r>
      <w:r w:rsidRPr="00F52492">
        <w:rPr>
          <w:b/>
          <w:bCs/>
        </w:rPr>
        <w:t xml:space="preserve">: how to share SSB occasions with TCI state tracking on </w:t>
      </w:r>
      <w:proofErr w:type="spellStart"/>
      <w:r w:rsidRPr="00F52492">
        <w:rPr>
          <w:b/>
          <w:bCs/>
        </w:rPr>
        <w:t>neighbour</w:t>
      </w:r>
      <w:proofErr w:type="spellEnd"/>
      <w:r w:rsidRPr="00F52492">
        <w:rPr>
          <w:b/>
          <w:bCs/>
        </w:rPr>
        <w:t xml:space="preserve"> cell.</w:t>
      </w:r>
    </w:p>
    <w:p w14:paraId="324EEA48" w14:textId="72E887E2" w:rsidR="00C308AF" w:rsidRDefault="00C308AF" w:rsidP="00C308AF">
      <w:pPr>
        <w:spacing w:beforeLines="50" w:before="120" w:afterLines="50" w:after="120"/>
        <w:rPr>
          <w:rFonts w:cstheme="minorHAnsi"/>
          <w:b/>
          <w:lang w:eastAsia="x-none"/>
        </w:rPr>
      </w:pPr>
      <w:r>
        <w:rPr>
          <w:rFonts w:cstheme="minorHAnsi"/>
          <w:b/>
          <w:lang w:eastAsia="x-none"/>
        </w:rPr>
        <w:t>Proposal 1</w:t>
      </w:r>
      <w:r w:rsidR="0016508D">
        <w:rPr>
          <w:rFonts w:cstheme="minorHAnsi"/>
          <w:b/>
          <w:lang w:eastAsia="x-none"/>
        </w:rPr>
        <w:t>2</w:t>
      </w:r>
      <w:r w:rsidRPr="00BF4670">
        <w:rPr>
          <w:rFonts w:cstheme="minorHAnsi"/>
          <w:b/>
          <w:lang w:eastAsia="x-none"/>
        </w:rPr>
        <w:t>:</w:t>
      </w:r>
      <w:r>
        <w:rPr>
          <w:rFonts w:cstheme="minorHAnsi"/>
          <w:b/>
          <w:lang w:eastAsia="x-none"/>
        </w:rPr>
        <w:t xml:space="preserve"> </w:t>
      </w:r>
      <w:r w:rsidRPr="00C95EDF">
        <w:rPr>
          <w:rFonts w:cstheme="minorHAnsi"/>
          <w:b/>
          <w:lang w:eastAsia="x-none"/>
        </w:rPr>
        <w:t xml:space="preserve">If NW has no confidence on </w:t>
      </w:r>
      <w:r>
        <w:rPr>
          <w:rFonts w:cstheme="minorHAnsi"/>
          <w:b/>
          <w:lang w:eastAsia="x-none"/>
        </w:rPr>
        <w:t>ensur</w:t>
      </w:r>
      <w:r w:rsidRPr="00C95EDF">
        <w:rPr>
          <w:rFonts w:cstheme="minorHAnsi"/>
          <w:b/>
          <w:lang w:eastAsia="x-none"/>
        </w:rPr>
        <w:t>ing RTD always within CP, scheduling restriction should be always expected</w:t>
      </w:r>
      <w:r>
        <w:rPr>
          <w:rFonts w:cstheme="minorHAnsi"/>
          <w:b/>
          <w:lang w:eastAsia="x-none"/>
        </w:rPr>
        <w:t xml:space="preserve"> for UE incapable of RTD&gt;CP.</w:t>
      </w:r>
    </w:p>
    <w:p w14:paraId="187E91EB" w14:textId="0E80D961" w:rsidR="00C308AF" w:rsidRDefault="00C308AF" w:rsidP="00C308AF">
      <w:pPr>
        <w:spacing w:beforeLines="50" w:before="120" w:afterLines="50" w:after="120"/>
        <w:rPr>
          <w:rFonts w:cstheme="minorHAnsi"/>
          <w:b/>
          <w:lang w:eastAsia="x-none"/>
        </w:rPr>
      </w:pPr>
      <w:r>
        <w:rPr>
          <w:rFonts w:cstheme="minorHAnsi"/>
          <w:b/>
          <w:lang w:eastAsia="x-none"/>
        </w:rPr>
        <w:t>Proposal 1</w:t>
      </w:r>
      <w:r w:rsidR="0016508D">
        <w:rPr>
          <w:rFonts w:cstheme="minorHAnsi"/>
          <w:b/>
          <w:lang w:eastAsia="x-none"/>
        </w:rPr>
        <w:t>3</w:t>
      </w:r>
      <w:r w:rsidRPr="00BF4670">
        <w:rPr>
          <w:rFonts w:cstheme="minorHAnsi"/>
          <w:b/>
          <w:lang w:eastAsia="x-none"/>
        </w:rPr>
        <w:t>:</w:t>
      </w:r>
      <w:r>
        <w:rPr>
          <w:rFonts w:cstheme="minorHAnsi"/>
          <w:b/>
          <w:lang w:eastAsia="x-none"/>
        </w:rPr>
        <w:t xml:space="preserve"> </w:t>
      </w:r>
      <w:r w:rsidRPr="004E4B61">
        <w:rPr>
          <w:rFonts w:cstheme="minorHAnsi"/>
          <w:b/>
          <w:lang w:eastAsia="x-none"/>
        </w:rPr>
        <w:t>For UE incapable of RTD&gt;CP, when the actual RTD of serving cell and neighbor cell is larger than CP, UE would not be able to measure different cells simultaneously even in FR1. UE would measure different intra-frequency cells in TDM fashion.</w:t>
      </w:r>
    </w:p>
    <w:p w14:paraId="4AB09BF8" w14:textId="68155981" w:rsidR="00C308AF" w:rsidRDefault="00C308AF" w:rsidP="00C308AF">
      <w:pPr>
        <w:spacing w:beforeLines="50" w:before="120" w:afterLines="50" w:after="120"/>
        <w:rPr>
          <w:rFonts w:cstheme="minorHAnsi"/>
          <w:b/>
          <w:lang w:eastAsia="x-none"/>
        </w:rPr>
      </w:pPr>
      <w:r>
        <w:rPr>
          <w:rFonts w:cstheme="minorHAnsi" w:hint="eastAsia"/>
          <w:b/>
          <w:lang w:eastAsia="x-none"/>
        </w:rPr>
        <w:t>P</w:t>
      </w:r>
      <w:r>
        <w:rPr>
          <w:rFonts w:cstheme="minorHAnsi"/>
          <w:b/>
          <w:lang w:eastAsia="x-none"/>
        </w:rPr>
        <w:t>roposal 1</w:t>
      </w:r>
      <w:r w:rsidR="0016508D">
        <w:rPr>
          <w:rFonts w:cstheme="minorHAnsi"/>
          <w:b/>
          <w:lang w:eastAsia="x-none"/>
        </w:rPr>
        <w:t>4</w:t>
      </w:r>
      <w:r>
        <w:rPr>
          <w:rFonts w:cstheme="minorHAnsi"/>
          <w:b/>
          <w:lang w:eastAsia="x-none"/>
        </w:rPr>
        <w:t>: For UE incapable of RTD&gt;CP, i</w:t>
      </w:r>
      <w:r w:rsidRPr="00910E3C">
        <w:rPr>
          <w:rFonts w:cstheme="minorHAnsi"/>
          <w:b/>
          <w:lang w:eastAsia="x-none"/>
        </w:rPr>
        <w:t xml:space="preserve">f there are multiple </w:t>
      </w:r>
      <w:proofErr w:type="spellStart"/>
      <w:r w:rsidRPr="00910E3C">
        <w:rPr>
          <w:rFonts w:cstheme="minorHAnsi"/>
          <w:b/>
          <w:lang w:eastAsia="x-none"/>
        </w:rPr>
        <w:t>neighbour</w:t>
      </w:r>
      <w:proofErr w:type="spellEnd"/>
      <w:r w:rsidRPr="00910E3C">
        <w:rPr>
          <w:rFonts w:cstheme="minorHAnsi"/>
          <w:b/>
          <w:lang w:eastAsia="x-none"/>
        </w:rPr>
        <w:t xml:space="preserve"> cells in an intra-frequency layer to measure, the measurement delay would be scaled up by the number of cells (including the serving cell) of the intra-frequency layer</w:t>
      </w:r>
      <w:r>
        <w:rPr>
          <w:rFonts w:cstheme="minorHAnsi"/>
          <w:b/>
          <w:lang w:eastAsia="x-none"/>
        </w:rPr>
        <w:t xml:space="preserve">, when </w:t>
      </w:r>
      <w:r w:rsidRPr="00C95EDF">
        <w:rPr>
          <w:rFonts w:cstheme="minorHAnsi"/>
          <w:b/>
          <w:lang w:eastAsia="x-none"/>
        </w:rPr>
        <w:t xml:space="preserve">NW has no confidence on </w:t>
      </w:r>
      <w:r>
        <w:rPr>
          <w:rFonts w:cstheme="minorHAnsi"/>
          <w:b/>
          <w:lang w:eastAsia="x-none"/>
        </w:rPr>
        <w:t>ensur</w:t>
      </w:r>
      <w:r w:rsidRPr="00C95EDF">
        <w:rPr>
          <w:rFonts w:cstheme="minorHAnsi"/>
          <w:b/>
          <w:lang w:eastAsia="x-none"/>
        </w:rPr>
        <w:t>ing RTD always within CP</w:t>
      </w:r>
      <w:r>
        <w:rPr>
          <w:rFonts w:cstheme="minorHAnsi"/>
          <w:b/>
          <w:lang w:eastAsia="x-none"/>
        </w:rPr>
        <w:t>.</w:t>
      </w:r>
    </w:p>
    <w:p w14:paraId="02D19AAA" w14:textId="426A2C35" w:rsidR="003710AD" w:rsidRPr="003710AD" w:rsidRDefault="003710AD" w:rsidP="00C308AF">
      <w:pPr>
        <w:pStyle w:val="af5"/>
        <w:numPr>
          <w:ilvl w:val="0"/>
          <w:numId w:val="47"/>
        </w:numPr>
        <w:spacing w:beforeLines="50" w:before="120" w:afterLines="50" w:after="120"/>
        <w:rPr>
          <w:b/>
          <w:bCs/>
        </w:rPr>
      </w:pPr>
      <w:r w:rsidRPr="003710AD">
        <w:rPr>
          <w:rFonts w:hint="eastAsia"/>
          <w:b/>
          <w:bCs/>
        </w:rPr>
        <w:t>FFS</w:t>
      </w:r>
      <w:r w:rsidRPr="003710AD">
        <w:rPr>
          <w:b/>
          <w:bCs/>
        </w:rPr>
        <w:t xml:space="preserve">: how to share with TCI state tracking on </w:t>
      </w:r>
      <w:proofErr w:type="spellStart"/>
      <w:r w:rsidRPr="003710AD">
        <w:rPr>
          <w:b/>
          <w:bCs/>
        </w:rPr>
        <w:t>neighbour</w:t>
      </w:r>
      <w:proofErr w:type="spellEnd"/>
      <w:r w:rsidRPr="003710AD">
        <w:rPr>
          <w:b/>
          <w:bCs/>
        </w:rPr>
        <w:t xml:space="preserve"> cell</w:t>
      </w:r>
      <w:r>
        <w:rPr>
          <w:b/>
          <w:bCs/>
        </w:rPr>
        <w:t>.</w:t>
      </w:r>
    </w:p>
    <w:p w14:paraId="745C4A63" w14:textId="2462D40E" w:rsidR="00C308AF" w:rsidRPr="005D0B79" w:rsidRDefault="00C308AF" w:rsidP="00C308AF">
      <w:pPr>
        <w:spacing w:beforeLines="50" w:before="120" w:afterLines="50" w:after="120"/>
        <w:rPr>
          <w:rFonts w:cstheme="minorHAnsi"/>
          <w:b/>
        </w:rPr>
      </w:pPr>
      <w:r>
        <w:rPr>
          <w:rFonts w:cstheme="minorHAnsi" w:hint="eastAsia"/>
          <w:b/>
        </w:rPr>
        <w:t>P</w:t>
      </w:r>
      <w:r>
        <w:rPr>
          <w:rFonts w:cstheme="minorHAnsi"/>
          <w:b/>
        </w:rPr>
        <w:t>roposal 1</w:t>
      </w:r>
      <w:r w:rsidR="0016508D">
        <w:rPr>
          <w:rFonts w:cstheme="minorHAnsi"/>
          <w:b/>
        </w:rPr>
        <w:t>5</w:t>
      </w:r>
      <w:r>
        <w:rPr>
          <w:rFonts w:cstheme="minorHAnsi"/>
          <w:b/>
        </w:rPr>
        <w:t>: I</w:t>
      </w:r>
      <w:r w:rsidRPr="004D5D09">
        <w:rPr>
          <w:rFonts w:cstheme="minorHAnsi"/>
          <w:b/>
        </w:rPr>
        <w:t xml:space="preserve">n FR1, the reported number of supported cells in a frequency layer is </w:t>
      </w:r>
      <w:r w:rsidR="0016508D">
        <w:rPr>
          <w:rFonts w:cstheme="minorHAnsi"/>
          <w:b/>
        </w:rPr>
        <w:t xml:space="preserve">at least </w:t>
      </w:r>
      <w:r w:rsidRPr="004D5D09">
        <w:rPr>
          <w:rFonts w:cstheme="minorHAnsi"/>
          <w:b/>
        </w:rPr>
        <w:t>the number of cells that UE can measure simultaneously</w:t>
      </w:r>
      <w:r>
        <w:rPr>
          <w:rFonts w:cstheme="minorHAnsi"/>
          <w:b/>
        </w:rPr>
        <w:t>.</w:t>
      </w:r>
    </w:p>
    <w:p w14:paraId="139EBB3E" w14:textId="59E927D0" w:rsidR="00C308AF" w:rsidRDefault="00C308AF" w:rsidP="00C308AF">
      <w:pPr>
        <w:spacing w:beforeLines="50" w:before="120" w:afterLines="50" w:after="120"/>
        <w:rPr>
          <w:rFonts w:cstheme="minorHAnsi"/>
          <w:b/>
          <w:lang w:eastAsia="x-none"/>
        </w:rPr>
      </w:pPr>
      <w:r>
        <w:rPr>
          <w:rFonts w:cstheme="minorHAnsi"/>
          <w:b/>
          <w:lang w:eastAsia="x-none"/>
        </w:rPr>
        <w:t>Proposal 1</w:t>
      </w:r>
      <w:r w:rsidR="0016508D">
        <w:rPr>
          <w:rFonts w:cstheme="minorHAnsi"/>
          <w:b/>
          <w:lang w:eastAsia="x-none"/>
        </w:rPr>
        <w:t>6</w:t>
      </w:r>
      <w:r>
        <w:rPr>
          <w:rFonts w:cstheme="minorHAnsi"/>
          <w:b/>
          <w:lang w:eastAsia="x-none"/>
        </w:rPr>
        <w:t xml:space="preserve">: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w:t>
      </w:r>
      <w:r w:rsidRPr="003D22BE">
        <w:rPr>
          <w:rFonts w:cstheme="minorHAnsi"/>
          <w:b/>
          <w:lang w:eastAsia="x-none"/>
        </w:rPr>
        <w:lastRenderedPageBreak/>
        <w:t xml:space="preserve">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p w14:paraId="4B81F5FD" w14:textId="596186AB" w:rsidR="00C308AF" w:rsidRPr="00566AA8" w:rsidRDefault="00C308AF" w:rsidP="00C308AF">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16508D">
        <w:rPr>
          <w:rFonts w:cstheme="minorHAnsi"/>
          <w:b/>
          <w:lang w:eastAsia="x-none"/>
        </w:rPr>
        <w:t>7</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t>
      </w:r>
      <w:r w:rsidR="00FF232F">
        <w:rPr>
          <w:rFonts w:cstheme="minorHAnsi"/>
          <w:b/>
          <w:lang w:eastAsia="x-none"/>
        </w:rPr>
        <w:t xml:space="preserve">layer </w:t>
      </w:r>
      <w:r>
        <w:rPr>
          <w:rFonts w:cstheme="minorHAnsi"/>
          <w:b/>
          <w:lang w:eastAsia="x-none"/>
        </w:rPr>
        <w:t xml:space="preserve">when </w:t>
      </w:r>
      <w:r w:rsidRPr="00AF0CCB">
        <w:rPr>
          <w:rFonts w:cstheme="minorHAnsi"/>
          <w:b/>
          <w:lang w:eastAsia="x-none"/>
        </w:rPr>
        <w:t>RTD of serving cell and neighbor cell is larger than CP</w:t>
      </w:r>
      <w:r>
        <w:rPr>
          <w:rFonts w:cstheme="minorHAnsi"/>
          <w:b/>
          <w:lang w:eastAsia="x-none"/>
        </w:rPr>
        <w:t>. Otherwise, the measurement delay should be scaled by the number of intra-frequency layers to measure.</w:t>
      </w:r>
    </w:p>
    <w:p w14:paraId="53C6DB27" w14:textId="036234D2" w:rsidR="00C308AF" w:rsidRPr="00566AA8" w:rsidRDefault="00C308AF" w:rsidP="00C308AF">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sidR="0016508D">
        <w:rPr>
          <w:rFonts w:cstheme="minorHAnsi"/>
          <w:b/>
          <w:lang w:eastAsia="x-none"/>
        </w:rPr>
        <w:t>18</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sidR="00FF232F">
        <w:rPr>
          <w:rFonts w:cstheme="minorHAnsi"/>
          <w:b/>
          <w:lang w:eastAsia="x-none"/>
        </w:rPr>
        <w:t xml:space="preserve"> layer</w:t>
      </w:r>
      <w:r>
        <w:rPr>
          <w:rFonts w:cstheme="minorHAnsi"/>
          <w:b/>
          <w:lang w:eastAsia="x-none"/>
        </w:rPr>
        <w:t xml:space="preserve"> (for neighbor cell) when </w:t>
      </w:r>
      <w:r w:rsidRPr="00AF0CCB">
        <w:rPr>
          <w:rFonts w:cstheme="minorHAnsi"/>
          <w:b/>
          <w:lang w:eastAsia="x-none"/>
        </w:rPr>
        <w:t>RTD of serving cell and neighbor cell is larger than CP</w:t>
      </w:r>
      <w:r>
        <w:rPr>
          <w:rFonts w:cstheme="minorHAnsi"/>
          <w:b/>
          <w:lang w:eastAsia="x-none"/>
        </w:rPr>
        <w:t>. Otherwise, t</w:t>
      </w:r>
      <w:r w:rsidRPr="00481993">
        <w:rPr>
          <w:rFonts w:cstheme="minorHAnsi"/>
          <w:b/>
          <w:lang w:eastAsia="x-none"/>
        </w:rPr>
        <w:t>he measurement delay would be scaled up with the number of</w:t>
      </w:r>
      <w:r>
        <w:rPr>
          <w:rFonts w:cstheme="minorHAnsi"/>
          <w:b/>
          <w:lang w:eastAsia="x-none"/>
        </w:rPr>
        <w:t xml:space="preserve"> FR2</w:t>
      </w:r>
      <w:r w:rsidRPr="00481993">
        <w:rPr>
          <w:rFonts w:cstheme="minorHAnsi"/>
          <w:b/>
          <w:lang w:eastAsia="x-none"/>
        </w:rPr>
        <w:t xml:space="preserve"> inter-</w:t>
      </w:r>
      <w:proofErr w:type="spellStart"/>
      <w:r w:rsidRPr="00481993">
        <w:rPr>
          <w:rFonts w:cstheme="minorHAnsi"/>
          <w:b/>
          <w:lang w:eastAsia="x-none"/>
        </w:rPr>
        <w:t>band</w:t>
      </w:r>
      <w:proofErr w:type="spellEnd"/>
      <w:r w:rsidRPr="00481993">
        <w:rPr>
          <w:rFonts w:cstheme="minorHAnsi"/>
          <w:b/>
          <w:lang w:eastAsia="x-none"/>
        </w:rPr>
        <w:t xml:space="preserve"> intra-frequency layers.</w:t>
      </w:r>
    </w:p>
    <w:p w14:paraId="0ED244C2" w14:textId="7D1E8AE3" w:rsidR="00C308AF" w:rsidRDefault="00C308AF" w:rsidP="00C308AF">
      <w:pPr>
        <w:spacing w:beforeLines="50" w:before="120" w:afterLines="50" w:after="120"/>
        <w:rPr>
          <w:b/>
          <w:bCs/>
        </w:rPr>
      </w:pPr>
      <w:r>
        <w:rPr>
          <w:rFonts w:cstheme="minorHAnsi" w:hint="eastAsia"/>
          <w:b/>
        </w:rPr>
        <w:t>P</w:t>
      </w:r>
      <w:r>
        <w:rPr>
          <w:rFonts w:cstheme="minorHAnsi"/>
          <w:b/>
        </w:rPr>
        <w:t xml:space="preserve">roposal </w:t>
      </w:r>
      <w:r w:rsidR="0016508D">
        <w:rPr>
          <w:rFonts w:cstheme="minorHAnsi"/>
          <w:b/>
        </w:rPr>
        <w:t>19</w:t>
      </w:r>
      <w:r>
        <w:rPr>
          <w:rFonts w:cstheme="minorHAnsi"/>
          <w:b/>
        </w:rPr>
        <w:t xml:space="preserve">: When there is only one intra-frequency </w:t>
      </w:r>
      <w:proofErr w:type="spellStart"/>
      <w:r>
        <w:rPr>
          <w:rFonts w:cstheme="minorHAnsi"/>
          <w:b/>
        </w:rPr>
        <w:t>neighbour</w:t>
      </w:r>
      <w:proofErr w:type="spellEnd"/>
      <w:r>
        <w:rPr>
          <w:rFonts w:cstheme="minorHAnsi"/>
          <w:b/>
        </w:rPr>
        <w:t xml:space="preserve"> cell to measure: T</w:t>
      </w:r>
      <w:r w:rsidRPr="001849D9">
        <w:rPr>
          <w:rFonts w:cstheme="minorHAnsi"/>
          <w:b/>
        </w:rPr>
        <w:t xml:space="preserve">he legacy </w:t>
      </w:r>
      <w:r>
        <w:rPr>
          <w:rFonts w:cstheme="minorHAnsi"/>
          <w:b/>
        </w:rPr>
        <w:t xml:space="preserve">measurement period </w:t>
      </w:r>
      <w:r w:rsidRPr="001849D9">
        <w:rPr>
          <w:rFonts w:cstheme="minorHAnsi"/>
          <w:b/>
        </w:rPr>
        <w:t>requirement defined in cl. 9.13.4 for FR2</w:t>
      </w:r>
      <w:r>
        <w:rPr>
          <w:rFonts w:cstheme="minorHAnsi"/>
          <w:b/>
        </w:rPr>
        <w:t xml:space="preserve"> intra-frequency non-serving cell</w:t>
      </w:r>
      <w:r w:rsidRPr="001849D9">
        <w:rPr>
          <w:rFonts w:cstheme="minorHAnsi"/>
          <w:b/>
        </w:rPr>
        <w:t xml:space="preserve"> is also applicable to </w:t>
      </w:r>
      <w:r>
        <w:rPr>
          <w:rFonts w:cstheme="minorHAnsi"/>
          <w:b/>
        </w:rPr>
        <w:t>intra-frequency L1-RSRP measurement when</w:t>
      </w:r>
      <w:r w:rsidRPr="001849D9">
        <w:rPr>
          <w:rFonts w:cstheme="minorHAnsi"/>
          <w:b/>
        </w:rPr>
        <w:t xml:space="preserve"> RTD of serving cell and neighbor cell larger than CP</w:t>
      </w:r>
      <w:r w:rsidRPr="00372D96">
        <w:rPr>
          <w:b/>
          <w:bCs/>
          <w:lang w:val="en-GB"/>
        </w:rPr>
        <w:t>.</w:t>
      </w:r>
      <w:r w:rsidRPr="003D4512">
        <w:rPr>
          <w:b/>
          <w:bCs/>
          <w:lang w:val="en-GB"/>
        </w:rPr>
        <w:t xml:space="preserve"> </w:t>
      </w:r>
      <w:r w:rsidRPr="003D4512">
        <w:rPr>
          <w:b/>
          <w:bCs/>
        </w:rPr>
        <w:t>P</w:t>
      </w:r>
      <w:r w:rsidRPr="003D4512">
        <w:rPr>
          <w:b/>
          <w:bCs/>
          <w:vertAlign w:val="subscript"/>
        </w:rPr>
        <w:t>1</w:t>
      </w:r>
      <w:r w:rsidRPr="003D4512">
        <w:rPr>
          <w:b/>
          <w:bCs/>
        </w:rPr>
        <w:t xml:space="preserve"> is valid when any symbol of the SSBs from serving cell and </w:t>
      </w:r>
      <w:proofErr w:type="spellStart"/>
      <w:r>
        <w:rPr>
          <w:b/>
          <w:bCs/>
        </w:rPr>
        <w:t>neighbour</w:t>
      </w:r>
      <w:proofErr w:type="spellEnd"/>
      <w:r>
        <w:rPr>
          <w:b/>
          <w:bCs/>
        </w:rPr>
        <w:t xml:space="preserve"> cell</w:t>
      </w:r>
      <w:r w:rsidRPr="003D4512">
        <w:rPr>
          <w:b/>
          <w:bCs/>
        </w:rPr>
        <w:t xml:space="preserve"> are overlapping or adjacent (in time domain). </w:t>
      </w:r>
      <w:r>
        <w:rPr>
          <w:b/>
          <w:bCs/>
        </w:rPr>
        <w:t>A</w:t>
      </w:r>
      <w:r w:rsidRPr="003D4512">
        <w:rPr>
          <w:b/>
          <w:bCs/>
        </w:rPr>
        <w:t xml:space="preserve">djacent here means the </w:t>
      </w:r>
      <w:r>
        <w:rPr>
          <w:rFonts w:hint="eastAsia"/>
          <w:b/>
          <w:bCs/>
        </w:rPr>
        <w:t>actual</w:t>
      </w:r>
      <w:r>
        <w:rPr>
          <w:b/>
          <w:bCs/>
        </w:rPr>
        <w:t xml:space="preserve"> </w:t>
      </w:r>
      <w:r w:rsidRPr="003D4512">
        <w:rPr>
          <w:b/>
          <w:bCs/>
        </w:rPr>
        <w:t xml:space="preserve">timing difference between the symbol of the SSB from serving cell and </w:t>
      </w:r>
      <w:proofErr w:type="spellStart"/>
      <w:r w:rsidRPr="003D4512">
        <w:rPr>
          <w:b/>
          <w:bCs/>
        </w:rPr>
        <w:t>neighbo</w:t>
      </w:r>
      <w:r>
        <w:rPr>
          <w:b/>
          <w:bCs/>
        </w:rPr>
        <w:t>u</w:t>
      </w:r>
      <w:r w:rsidRPr="003D4512">
        <w:rPr>
          <w:b/>
          <w:bCs/>
        </w:rPr>
        <w:t>r</w:t>
      </w:r>
      <w:proofErr w:type="spellEnd"/>
      <w:r w:rsidRPr="003D4512">
        <w:rPr>
          <w:b/>
          <w:bCs/>
        </w:rPr>
        <w:t xml:space="preserve"> cell is within CP.</w:t>
      </w:r>
    </w:p>
    <w:p w14:paraId="5A3D4213" w14:textId="32EBF440" w:rsidR="00FF232F" w:rsidRDefault="00FF232F" w:rsidP="00FF232F">
      <w:pPr>
        <w:spacing w:beforeLines="50" w:before="120" w:afterLines="50" w:after="120"/>
        <w:rPr>
          <w:rFonts w:cstheme="minorHAnsi"/>
          <w:b/>
        </w:rPr>
      </w:pPr>
      <w:r>
        <w:rPr>
          <w:rFonts w:cstheme="minorHAnsi" w:hint="eastAsia"/>
          <w:b/>
        </w:rPr>
        <w:t>P</w:t>
      </w:r>
      <w:r>
        <w:rPr>
          <w:rFonts w:cstheme="minorHAnsi"/>
          <w:b/>
        </w:rPr>
        <w:t>roposal 2</w:t>
      </w:r>
      <w:r w:rsidR="0016508D">
        <w:rPr>
          <w:rFonts w:cstheme="minorHAnsi"/>
          <w:b/>
        </w:rPr>
        <w:t>0</w:t>
      </w:r>
      <w:r>
        <w:rPr>
          <w:rFonts w:cstheme="minorHAnsi"/>
          <w:b/>
        </w:rPr>
        <w:t>: In FR2, i</w:t>
      </w:r>
      <w:r w:rsidRPr="00910E3C">
        <w:rPr>
          <w:rFonts w:cstheme="minorHAnsi"/>
          <w:b/>
        </w:rPr>
        <w:t xml:space="preserve">f there are multiple </w:t>
      </w:r>
      <w:proofErr w:type="spellStart"/>
      <w:r w:rsidRPr="00910E3C">
        <w:rPr>
          <w:rFonts w:cstheme="minorHAnsi"/>
          <w:b/>
        </w:rPr>
        <w:t>neighbour</w:t>
      </w:r>
      <w:proofErr w:type="spellEnd"/>
      <w:r w:rsidRPr="00910E3C">
        <w:rPr>
          <w:rFonts w:cstheme="minorHAnsi"/>
          <w:b/>
        </w:rPr>
        <w:t xml:space="preserve"> cells in an intra-frequency layer to measure, the measurement delay would be scaled up by the number of cells (including the serving cell) of the intra-frequency layer</w:t>
      </w:r>
      <w:r>
        <w:rPr>
          <w:rFonts w:cstheme="minorHAnsi"/>
          <w:b/>
        </w:rPr>
        <w:t xml:space="preserve"> for UE capable of RTD&gt;CP.</w:t>
      </w:r>
    </w:p>
    <w:p w14:paraId="7B1CCBAF" w14:textId="77777777" w:rsidR="00FF232F" w:rsidRPr="00FF232F" w:rsidRDefault="00FF232F" w:rsidP="00FF232F">
      <w:pPr>
        <w:pStyle w:val="af5"/>
        <w:numPr>
          <w:ilvl w:val="0"/>
          <w:numId w:val="11"/>
        </w:numPr>
        <w:spacing w:beforeLines="50" w:before="120" w:afterLines="50" w:after="120"/>
        <w:rPr>
          <w:b/>
          <w:bCs/>
        </w:rPr>
      </w:pPr>
      <w:r w:rsidRPr="00FF232F">
        <w:rPr>
          <w:rFonts w:hint="eastAsia"/>
          <w:b/>
          <w:bCs/>
        </w:rPr>
        <w:t>FFS</w:t>
      </w:r>
      <w:r w:rsidRPr="00FF232F">
        <w:rPr>
          <w:b/>
          <w:bCs/>
        </w:rPr>
        <w:t xml:space="preserve">: how to share with TCI state tracking on </w:t>
      </w:r>
      <w:proofErr w:type="spellStart"/>
      <w:r w:rsidRPr="00FF232F">
        <w:rPr>
          <w:b/>
          <w:bCs/>
        </w:rPr>
        <w:t>neighbour</w:t>
      </w:r>
      <w:proofErr w:type="spellEnd"/>
      <w:r w:rsidRPr="00FF232F">
        <w:rPr>
          <w:b/>
          <w:bCs/>
        </w:rPr>
        <w:t xml:space="preserve"> cell.</w:t>
      </w:r>
    </w:p>
    <w:p w14:paraId="4726BFFA" w14:textId="7CE338E2" w:rsidR="00C308AF" w:rsidRDefault="00C308AF" w:rsidP="00C308AF">
      <w:pPr>
        <w:spacing w:beforeLines="50" w:before="120" w:afterLines="50" w:after="120"/>
        <w:rPr>
          <w:rFonts w:cstheme="minorHAnsi"/>
          <w:b/>
        </w:rPr>
      </w:pPr>
      <w:r>
        <w:rPr>
          <w:rFonts w:cstheme="minorHAnsi"/>
          <w:b/>
        </w:rPr>
        <w:t>Proposal 2</w:t>
      </w:r>
      <w:r w:rsidR="0016508D">
        <w:rPr>
          <w:rFonts w:cstheme="minorHAnsi"/>
          <w:b/>
        </w:rPr>
        <w:t>1</w:t>
      </w:r>
      <w:r>
        <w:rPr>
          <w:rFonts w:cstheme="minorHAnsi"/>
          <w:b/>
        </w:rPr>
        <w:t xml:space="preserve">: For UE capable of RTD&gt;CP, </w:t>
      </w:r>
      <w:r w:rsidRPr="00D1325F">
        <w:rPr>
          <w:rFonts w:cstheme="minorHAnsi"/>
          <w:b/>
        </w:rPr>
        <w:t xml:space="preserve">measurement restriction </w:t>
      </w:r>
      <w:r>
        <w:rPr>
          <w:rFonts w:cstheme="minorHAnsi"/>
          <w:b/>
        </w:rPr>
        <w:t xml:space="preserve">and scheduling restriction </w:t>
      </w:r>
      <w:r w:rsidRPr="00D1325F">
        <w:rPr>
          <w:rFonts w:cstheme="minorHAnsi"/>
          <w:b/>
        </w:rPr>
        <w:t>should be extended also to the symbol before and after SSB symbols.</w:t>
      </w:r>
    </w:p>
    <w:p w14:paraId="349FBAC7" w14:textId="0730FBBE" w:rsidR="00C308AF" w:rsidRPr="00B055C0" w:rsidRDefault="00C308AF" w:rsidP="00C308AF">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w:t>
      </w:r>
      <w:r w:rsidR="0016508D">
        <w:rPr>
          <w:rFonts w:cstheme="minorHAnsi"/>
          <w:b/>
          <w:lang w:eastAsia="x-none"/>
        </w:rPr>
        <w:t>2</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6ECD3FC7" w14:textId="2BED91D1" w:rsidR="00C308AF" w:rsidRDefault="00C308AF" w:rsidP="00C308AF">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w:t>
      </w:r>
      <w:r w:rsidR="0016508D">
        <w:rPr>
          <w:rFonts w:cstheme="minorHAnsi"/>
          <w:b/>
          <w:lang w:eastAsia="x-none"/>
        </w:rPr>
        <w:t>3</w:t>
      </w:r>
      <w:r w:rsidRPr="00866614">
        <w:rPr>
          <w:rFonts w:cstheme="minorHAnsi"/>
          <w:b/>
          <w:lang w:eastAsia="x-none"/>
        </w:rPr>
        <w:t xml:space="preserve">: </w:t>
      </w:r>
      <w:r>
        <w:rPr>
          <w:rFonts w:cstheme="minorHAnsi"/>
          <w:b/>
          <w:lang w:eastAsia="x-none"/>
        </w:rPr>
        <w:t>Prioritize</w:t>
      </w:r>
      <w:r w:rsidRPr="004852FB">
        <w:rPr>
          <w:rFonts w:cstheme="minorHAnsi"/>
          <w:b/>
          <w:lang w:eastAsia="x-none"/>
        </w:rPr>
        <w:t xml:space="preserve"> the discussion on inter-frequency L1-RSRP measurement with </w:t>
      </w:r>
      <w:r>
        <w:rPr>
          <w:rFonts w:cstheme="minorHAnsi"/>
          <w:b/>
          <w:lang w:eastAsia="x-none"/>
        </w:rPr>
        <w:t xml:space="preserve">Type-1 </w:t>
      </w:r>
      <w:r w:rsidRPr="004852FB">
        <w:rPr>
          <w:rFonts w:cstheme="minorHAnsi"/>
          <w:b/>
          <w:lang w:eastAsia="x-none"/>
        </w:rPr>
        <w:t>MG in R18</w:t>
      </w:r>
      <w:r>
        <w:rPr>
          <w:rFonts w:cstheme="minorHAnsi"/>
          <w:b/>
          <w:lang w:eastAsia="x-none"/>
        </w:rPr>
        <w:t>.</w:t>
      </w:r>
    </w:p>
    <w:p w14:paraId="5314AD2D" w14:textId="16E70300" w:rsidR="00C308AF" w:rsidRDefault="00C308AF" w:rsidP="00C308AF">
      <w:pPr>
        <w:spacing w:beforeLines="50" w:before="120" w:afterLines="50" w:after="120"/>
        <w:rPr>
          <w:rFonts w:cstheme="minorHAnsi"/>
          <w:b/>
          <w:lang w:eastAsia="x-none"/>
        </w:rPr>
      </w:pPr>
      <w:r w:rsidRPr="00100B17">
        <w:rPr>
          <w:rFonts w:cstheme="minorHAnsi" w:hint="eastAsia"/>
          <w:b/>
          <w:lang w:eastAsia="x-none"/>
        </w:rPr>
        <w:t>P</w:t>
      </w:r>
      <w:r w:rsidRPr="00100B17">
        <w:rPr>
          <w:rFonts w:cstheme="minorHAnsi"/>
          <w:b/>
          <w:lang w:eastAsia="x-none"/>
        </w:rPr>
        <w:t>roposal 2</w:t>
      </w:r>
      <w:r w:rsidR="0016508D">
        <w:rPr>
          <w:rFonts w:cstheme="minorHAnsi"/>
          <w:b/>
          <w:lang w:eastAsia="x-none"/>
        </w:rPr>
        <w:t>4</w:t>
      </w:r>
      <w:r w:rsidRPr="00100B17">
        <w:rPr>
          <w:rFonts w:cstheme="minorHAnsi"/>
          <w:b/>
          <w:lang w:eastAsia="x-none"/>
        </w:rPr>
        <w:t xml:space="preserve">: Consider </w:t>
      </w:r>
      <w:r w:rsidRPr="00100B17">
        <w:rPr>
          <w:rFonts w:cstheme="minorHAnsi" w:hint="eastAsia"/>
          <w:b/>
          <w:lang w:eastAsia="x-none"/>
        </w:rPr>
        <w:t>I</w:t>
      </w:r>
      <w:r w:rsidRPr="00100B17">
        <w:rPr>
          <w:rFonts w:cstheme="minorHAnsi"/>
          <w:b/>
          <w:lang w:eastAsia="x-none"/>
        </w:rPr>
        <w:t>nter-frequency without gap (target SSB within DL active BWP)</w:t>
      </w:r>
      <w:r>
        <w:rPr>
          <w:rFonts w:cstheme="minorHAnsi"/>
          <w:b/>
          <w:lang w:eastAsia="x-none"/>
        </w:rPr>
        <w:t xml:space="preserve"> with </w:t>
      </w:r>
      <w:r>
        <w:rPr>
          <w:rFonts w:cstheme="minorHAnsi" w:hint="eastAsia"/>
          <w:b/>
          <w:lang w:eastAsia="x-none"/>
        </w:rPr>
        <w:t>UE</w:t>
      </w:r>
      <w:r>
        <w:rPr>
          <w:rFonts w:cstheme="minorHAnsi"/>
          <w:b/>
          <w:lang w:eastAsia="x-none"/>
        </w:rPr>
        <w:t xml:space="preserve"> capability.</w:t>
      </w:r>
    </w:p>
    <w:p w14:paraId="5B44892A" w14:textId="1ADA4E79" w:rsidR="00C308AF" w:rsidRPr="00E0714B" w:rsidRDefault="00C308AF" w:rsidP="00C308AF">
      <w:pPr>
        <w:spacing w:beforeLines="50" w:before="120" w:afterLines="50" w:after="120"/>
        <w:rPr>
          <w:rFonts w:cstheme="minorHAnsi"/>
          <w:b/>
          <w:lang w:eastAsia="x-none"/>
        </w:rPr>
      </w:pPr>
      <w:r>
        <w:rPr>
          <w:rFonts w:cstheme="minorHAnsi" w:hint="eastAsia"/>
          <w:b/>
          <w:lang w:eastAsia="x-none"/>
        </w:rPr>
        <w:t>P</w:t>
      </w:r>
      <w:r>
        <w:rPr>
          <w:rFonts w:cstheme="minorHAnsi"/>
          <w:b/>
          <w:lang w:eastAsia="x-none"/>
        </w:rPr>
        <w:t>roposal 2</w:t>
      </w:r>
      <w:r w:rsidR="0016508D">
        <w:rPr>
          <w:rFonts w:cstheme="minorHAnsi"/>
          <w:b/>
          <w:lang w:eastAsia="x-none"/>
        </w:rPr>
        <w:t>5</w:t>
      </w:r>
      <w:r>
        <w:rPr>
          <w:rFonts w:cstheme="minorHAnsi"/>
          <w:b/>
          <w:lang w:eastAsia="x-none"/>
        </w:rPr>
        <w:t xml:space="preserve">: Support </w:t>
      </w:r>
      <w:r w:rsidRPr="004852FB">
        <w:rPr>
          <w:rFonts w:cstheme="minorHAnsi"/>
          <w:b/>
          <w:lang w:eastAsia="x-none"/>
        </w:rPr>
        <w:t xml:space="preserve">inter-frequency L1-RSRP measurement with </w:t>
      </w:r>
      <w:r>
        <w:rPr>
          <w:rFonts w:cstheme="minorHAnsi"/>
          <w:b/>
          <w:lang w:eastAsia="x-none"/>
        </w:rPr>
        <w:t xml:space="preserve">Type-2 </w:t>
      </w:r>
      <w:r w:rsidRPr="004852FB">
        <w:rPr>
          <w:rFonts w:cstheme="minorHAnsi"/>
          <w:b/>
          <w:lang w:eastAsia="x-none"/>
        </w:rPr>
        <w:t>MG in R18</w:t>
      </w:r>
      <w:r>
        <w:rPr>
          <w:rFonts w:cstheme="minorHAnsi"/>
          <w:b/>
          <w:lang w:eastAsia="x-none"/>
        </w:rPr>
        <w:t>.</w:t>
      </w:r>
    </w:p>
    <w:p w14:paraId="6F4EE6B9" w14:textId="7CEEC75A" w:rsidR="00C308AF" w:rsidRPr="00B055C0" w:rsidRDefault="00C308AF" w:rsidP="00C308AF">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w:t>
      </w:r>
      <w:r w:rsidR="0016508D">
        <w:rPr>
          <w:rFonts w:cstheme="minorHAnsi"/>
          <w:b/>
          <w:lang w:eastAsia="x-none"/>
        </w:rPr>
        <w:t>6</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308AF" w:rsidRPr="009C5807" w14:paraId="33CF1CD6" w14:textId="77777777" w:rsidTr="007C6242">
        <w:tc>
          <w:tcPr>
            <w:tcW w:w="2122" w:type="dxa"/>
            <w:shd w:val="clear" w:color="auto" w:fill="auto"/>
          </w:tcPr>
          <w:p w14:paraId="40F63893" w14:textId="77777777" w:rsidR="00C308AF" w:rsidRPr="009C5807" w:rsidRDefault="00C308AF" w:rsidP="007C6242">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40E53280" w14:textId="77777777" w:rsidR="00C308AF" w:rsidRPr="009C5807" w:rsidRDefault="00C308AF" w:rsidP="007C6242">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C308AF" w:rsidRPr="009C5807" w14:paraId="17B4451C" w14:textId="77777777" w:rsidTr="007C6242">
        <w:tc>
          <w:tcPr>
            <w:tcW w:w="2122" w:type="dxa"/>
            <w:shd w:val="clear" w:color="auto" w:fill="auto"/>
          </w:tcPr>
          <w:p w14:paraId="2B920A65" w14:textId="77777777" w:rsidR="00C308AF" w:rsidRPr="00816523" w:rsidRDefault="00C308AF" w:rsidP="007C6242">
            <w:pPr>
              <w:pStyle w:val="TAC"/>
              <w:rPr>
                <w:sz w:val="16"/>
                <w:szCs w:val="18"/>
              </w:rPr>
            </w:pPr>
            <w:r w:rsidRPr="00816523">
              <w:rPr>
                <w:sz w:val="16"/>
                <w:szCs w:val="18"/>
              </w:rPr>
              <w:t>No DRX</w:t>
            </w:r>
          </w:p>
        </w:tc>
        <w:tc>
          <w:tcPr>
            <w:tcW w:w="7119" w:type="dxa"/>
            <w:shd w:val="clear" w:color="auto" w:fill="auto"/>
          </w:tcPr>
          <w:p w14:paraId="1CA59791" w14:textId="77777777" w:rsidR="00C308AF" w:rsidRPr="00816523" w:rsidRDefault="00C308AF" w:rsidP="007C6242">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C308AF" w:rsidRPr="009C5807" w14:paraId="12E5367E" w14:textId="77777777" w:rsidTr="007C6242">
        <w:tc>
          <w:tcPr>
            <w:tcW w:w="2122" w:type="dxa"/>
            <w:shd w:val="clear" w:color="auto" w:fill="auto"/>
          </w:tcPr>
          <w:p w14:paraId="79CBF5D2" w14:textId="77777777" w:rsidR="00C308AF" w:rsidRPr="00816523" w:rsidRDefault="00C308AF" w:rsidP="007C6242">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20A27167" w14:textId="77777777" w:rsidR="00C308AF" w:rsidRPr="00816523" w:rsidRDefault="00C308AF" w:rsidP="007C6242">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C308AF" w:rsidRPr="009C5807" w14:paraId="1A0CA4FE" w14:textId="77777777" w:rsidTr="007C6242">
        <w:tc>
          <w:tcPr>
            <w:tcW w:w="2122" w:type="dxa"/>
            <w:shd w:val="clear" w:color="auto" w:fill="auto"/>
          </w:tcPr>
          <w:p w14:paraId="7E682A7B" w14:textId="77777777" w:rsidR="00C308AF" w:rsidRPr="00816523" w:rsidRDefault="00C308AF" w:rsidP="007C6242">
            <w:pPr>
              <w:pStyle w:val="TAC"/>
              <w:rPr>
                <w:b/>
                <w:sz w:val="16"/>
                <w:szCs w:val="18"/>
              </w:rPr>
            </w:pPr>
            <w:r w:rsidRPr="00816523">
              <w:rPr>
                <w:sz w:val="16"/>
                <w:szCs w:val="18"/>
              </w:rPr>
              <w:t>DRX cycle &gt; 320ms</w:t>
            </w:r>
          </w:p>
        </w:tc>
        <w:tc>
          <w:tcPr>
            <w:tcW w:w="7119" w:type="dxa"/>
            <w:shd w:val="clear" w:color="auto" w:fill="auto"/>
          </w:tcPr>
          <w:p w14:paraId="7D329F0D" w14:textId="77777777" w:rsidR="00C308AF" w:rsidRPr="00816523" w:rsidRDefault="00C308AF" w:rsidP="007C6242">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C308AF" w:rsidRPr="009C5807" w14:paraId="17555F00" w14:textId="77777777" w:rsidTr="007C6242">
        <w:tc>
          <w:tcPr>
            <w:tcW w:w="9241" w:type="dxa"/>
            <w:gridSpan w:val="2"/>
            <w:shd w:val="clear" w:color="auto" w:fill="auto"/>
          </w:tcPr>
          <w:p w14:paraId="72227412" w14:textId="77777777" w:rsidR="00C308AF" w:rsidRPr="00816523" w:rsidRDefault="00C308AF" w:rsidP="007C6242">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2ECBC18A" w14:textId="77777777" w:rsidR="00C308AF" w:rsidRDefault="00C308AF" w:rsidP="007C6242">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59CC8D4B" w14:textId="379A10F1" w:rsidR="00C308AF" w:rsidRPr="00816523" w:rsidRDefault="00C308AF" w:rsidP="007C6242">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 The value should be updated if RAN1’s conclusion is to use SSB period for inter-frequency L1 measurement or RAN4 agrees to set L1-RSRP measurement with high priority.</w:t>
            </w:r>
            <w:r w:rsidR="00FF232F">
              <w:rPr>
                <w:sz w:val="16"/>
                <w:szCs w:val="18"/>
              </w:rPr>
              <w:t xml:space="preserve"> </w:t>
            </w:r>
          </w:p>
        </w:tc>
      </w:tr>
    </w:tbl>
    <w:p w14:paraId="412A33EE" w14:textId="77777777" w:rsidR="00C308AF" w:rsidRDefault="00C308AF" w:rsidP="00C308AF">
      <w:pPr>
        <w:rPr>
          <w:rFonts w:cstheme="minorHAnsi"/>
          <w:b/>
          <w:lang w:eastAsia="x-none"/>
        </w:rPr>
      </w:pPr>
    </w:p>
    <w:p w14:paraId="0B16FC65" w14:textId="3D72FF18" w:rsidR="00C308AF" w:rsidRDefault="00C308AF" w:rsidP="00C308AF">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w:t>
      </w:r>
      <w:r w:rsidR="0016508D">
        <w:rPr>
          <w:rFonts w:cstheme="minorHAnsi"/>
          <w:b/>
          <w:lang w:eastAsia="x-none"/>
        </w:rPr>
        <w:t>7</w:t>
      </w:r>
      <w:r w:rsidRPr="00866614">
        <w:rPr>
          <w:rFonts w:cstheme="minorHAnsi"/>
          <w:b/>
          <w:lang w:eastAsia="x-none"/>
        </w:rPr>
        <w:t>:</w:t>
      </w:r>
      <w:r>
        <w:rPr>
          <w:rFonts w:cstheme="minorHAnsi"/>
          <w:b/>
          <w:lang w:eastAsia="x-none"/>
        </w:rPr>
        <w:t xml:space="preserve"> Further discuss how to </w:t>
      </w:r>
      <w:r w:rsidRPr="006C2522">
        <w:rPr>
          <w:rFonts w:cstheme="minorHAnsi"/>
          <w:b/>
          <w:lang w:eastAsia="x-none"/>
        </w:rPr>
        <w:t>reduce the measurement period of inter-frequency L1-RSRP measurement</w:t>
      </w:r>
      <w:r>
        <w:rPr>
          <w:rFonts w:cstheme="minorHAnsi"/>
          <w:b/>
          <w:lang w:eastAsia="x-none"/>
        </w:rPr>
        <w:t>:</w:t>
      </w:r>
    </w:p>
    <w:p w14:paraId="0BDD5462" w14:textId="77777777" w:rsidR="00C308AF" w:rsidRDefault="00C308AF" w:rsidP="00C308AF">
      <w:pPr>
        <w:pStyle w:val="af5"/>
        <w:numPr>
          <w:ilvl w:val="0"/>
          <w:numId w:val="20"/>
        </w:numPr>
        <w:spacing w:beforeLines="50" w:before="120" w:afterLines="50" w:after="120"/>
        <w:rPr>
          <w:rFonts w:cstheme="minorHAnsi"/>
          <w:b/>
          <w:lang w:eastAsia="x-none"/>
        </w:rPr>
      </w:pPr>
      <w:r>
        <w:rPr>
          <w:rFonts w:cstheme="minorHAnsi"/>
          <w:b/>
          <w:lang w:eastAsia="x-none"/>
        </w:rPr>
        <w:t>U</w:t>
      </w:r>
      <w:r w:rsidRPr="006C2522">
        <w:rPr>
          <w:rFonts w:cstheme="minorHAnsi"/>
          <w:b/>
          <w:lang w:eastAsia="x-none"/>
        </w:rPr>
        <w:t>s</w:t>
      </w:r>
      <w:r>
        <w:rPr>
          <w:rFonts w:cstheme="minorHAnsi"/>
          <w:b/>
          <w:lang w:eastAsia="x-none"/>
        </w:rPr>
        <w:t>e</w:t>
      </w:r>
      <w:r w:rsidRPr="006C2522">
        <w:rPr>
          <w:rFonts w:cstheme="minorHAnsi"/>
          <w:b/>
          <w:lang w:eastAsia="x-none"/>
        </w:rPr>
        <w:t xml:space="preserve"> concurrent gap</w:t>
      </w:r>
    </w:p>
    <w:p w14:paraId="44FAF517" w14:textId="77777777" w:rsidR="00C308AF" w:rsidRPr="006C2522" w:rsidRDefault="00C308AF" w:rsidP="00C308AF">
      <w:pPr>
        <w:pStyle w:val="af5"/>
        <w:numPr>
          <w:ilvl w:val="0"/>
          <w:numId w:val="20"/>
        </w:numPr>
        <w:spacing w:beforeLines="50" w:before="120" w:afterLines="50" w:after="120"/>
        <w:rPr>
          <w:rFonts w:cstheme="minorHAnsi"/>
          <w:b/>
          <w:lang w:eastAsia="x-none"/>
        </w:rPr>
      </w:pPr>
      <w:r>
        <w:rPr>
          <w:rFonts w:cstheme="minorHAnsi"/>
          <w:b/>
          <w:lang w:eastAsia="x-none"/>
        </w:rPr>
        <w:t>S</w:t>
      </w:r>
      <w:r w:rsidRPr="006C2522">
        <w:rPr>
          <w:rFonts w:cstheme="minorHAnsi"/>
          <w:b/>
          <w:lang w:eastAsia="x-none"/>
        </w:rPr>
        <w:t xml:space="preserve">et high priority on inter-frequency L1-RSRP measurement if sharing a common </w:t>
      </w:r>
      <w:r>
        <w:rPr>
          <w:rFonts w:cstheme="minorHAnsi"/>
          <w:b/>
          <w:lang w:eastAsia="x-none"/>
        </w:rPr>
        <w:t xml:space="preserve">measurement </w:t>
      </w:r>
      <w:r w:rsidRPr="006C2522">
        <w:rPr>
          <w:rFonts w:cstheme="minorHAnsi"/>
          <w:b/>
          <w:lang w:eastAsia="x-none"/>
        </w:rPr>
        <w:t>gap with L3 measurement.</w:t>
      </w:r>
    </w:p>
    <w:p w14:paraId="6A9943C0" w14:textId="7EC3BE3A" w:rsidR="00C308AF" w:rsidRPr="003101EF" w:rsidRDefault="00C308AF" w:rsidP="00C308AF">
      <w:pPr>
        <w:spacing w:beforeLines="50" w:before="120" w:afterLines="50" w:after="120"/>
        <w:rPr>
          <w:rFonts w:cstheme="minorHAnsi"/>
          <w:b/>
          <w:lang w:eastAsia="x-none"/>
        </w:rPr>
      </w:pPr>
      <w:r w:rsidRPr="003101EF">
        <w:rPr>
          <w:rFonts w:cstheme="minorHAnsi" w:hint="eastAsia"/>
          <w:b/>
          <w:lang w:eastAsia="x-none"/>
        </w:rPr>
        <w:t>P</w:t>
      </w:r>
      <w:r w:rsidRPr="003101EF">
        <w:rPr>
          <w:rFonts w:cstheme="minorHAnsi"/>
          <w:b/>
          <w:lang w:eastAsia="x-none"/>
        </w:rPr>
        <w:t xml:space="preserve">roposal </w:t>
      </w:r>
      <w:r w:rsidR="0016508D">
        <w:rPr>
          <w:rFonts w:cstheme="minorHAnsi"/>
          <w:b/>
          <w:lang w:eastAsia="x-none"/>
        </w:rPr>
        <w:t>28</w:t>
      </w:r>
      <w:r w:rsidRPr="003101EF">
        <w:rPr>
          <w:rFonts w:cstheme="minorHAnsi"/>
          <w:b/>
          <w:lang w:eastAsia="x-none"/>
        </w:rPr>
        <w:t xml:space="preserve">: Treat L1 inter-frequency measurement with Type-1 MG on each cell as an independent inter-frequency layer in FR2. </w:t>
      </w:r>
      <w:r w:rsidRPr="003101EF">
        <w:rPr>
          <w:rFonts w:cstheme="minorHAnsi" w:hint="eastAsia"/>
          <w:b/>
        </w:rPr>
        <w:t>Wh</w:t>
      </w:r>
      <w:r w:rsidRPr="003101EF">
        <w:rPr>
          <w:rFonts w:cstheme="minorHAnsi"/>
          <w:b/>
          <w:lang w:eastAsia="x-none"/>
        </w:rPr>
        <w:t>en calculating CSSF, overlap</w:t>
      </w:r>
      <w:r w:rsidRPr="003101EF">
        <w:rPr>
          <w:rFonts w:cstheme="minorHAnsi" w:hint="eastAsia"/>
          <w:b/>
        </w:rPr>
        <w:t>ping</w:t>
      </w:r>
      <w:r w:rsidRPr="003101EF">
        <w:rPr>
          <w:rFonts w:cstheme="minorHAnsi"/>
          <w:b/>
          <w:lang w:eastAsia="x-none"/>
        </w:rPr>
        <w:t xml:space="preserve"> with one additional L1 inter-frequency measurement is equivalent to overlap</w:t>
      </w:r>
      <w:r w:rsidRPr="003101EF">
        <w:rPr>
          <w:rFonts w:cstheme="minorHAnsi" w:hint="eastAsia"/>
          <w:b/>
        </w:rPr>
        <w:t>ping</w:t>
      </w:r>
      <w:r w:rsidRPr="003101EF">
        <w:rPr>
          <w:rFonts w:cstheme="minorHAnsi"/>
          <w:b/>
          <w:lang w:eastAsia="x-none"/>
        </w:rPr>
        <w:t xml:space="preserve"> with one more frequency layer.</w:t>
      </w:r>
    </w:p>
    <w:p w14:paraId="14C91922" w14:textId="21DEB7DF" w:rsidR="00C308AF" w:rsidRDefault="00C308AF" w:rsidP="00C308AF">
      <w:pPr>
        <w:spacing w:beforeLines="50" w:before="120" w:afterLines="50" w:after="120"/>
        <w:rPr>
          <w:rFonts w:cstheme="minorHAnsi"/>
          <w:b/>
          <w:lang w:eastAsia="x-none"/>
        </w:rPr>
      </w:pPr>
      <w:r w:rsidRPr="009617E6">
        <w:rPr>
          <w:rFonts w:cstheme="minorHAnsi"/>
          <w:b/>
          <w:lang w:eastAsia="x-none"/>
        </w:rPr>
        <w:t xml:space="preserve">Proposal </w:t>
      </w:r>
      <w:r w:rsidR="0016508D">
        <w:rPr>
          <w:rFonts w:cstheme="minorHAnsi"/>
          <w:b/>
          <w:lang w:eastAsia="x-none"/>
        </w:rPr>
        <w:t>29</w:t>
      </w:r>
      <w:r w:rsidRPr="009617E6">
        <w:rPr>
          <w:rFonts w:cstheme="minorHAnsi"/>
          <w:b/>
          <w:lang w:eastAsia="x-none"/>
        </w:rPr>
        <w:t xml:space="preserve">: Define inter-frequency L1-RSRP measurement period </w:t>
      </w:r>
      <w:r>
        <w:rPr>
          <w:rFonts w:cstheme="minorHAnsi"/>
          <w:b/>
          <w:lang w:eastAsia="x-none"/>
        </w:rPr>
        <w:t xml:space="preserve">with MG </w:t>
      </w:r>
      <w:r w:rsidRPr="009617E6">
        <w:rPr>
          <w:rFonts w:cstheme="minorHAnsi"/>
          <w:b/>
          <w:lang w:eastAsia="x-none"/>
        </w:rPr>
        <w:t>in FR</w:t>
      </w:r>
      <w:r>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308AF" w:rsidRPr="009C5807" w14:paraId="01A17208" w14:textId="77777777" w:rsidTr="007C6242">
        <w:tc>
          <w:tcPr>
            <w:tcW w:w="2122" w:type="dxa"/>
            <w:shd w:val="clear" w:color="auto" w:fill="auto"/>
          </w:tcPr>
          <w:p w14:paraId="01D5F4EA" w14:textId="77777777" w:rsidR="00C308AF" w:rsidRPr="009617E6" w:rsidRDefault="00C308AF" w:rsidP="007C6242">
            <w:pPr>
              <w:keepNext/>
              <w:keepLines/>
              <w:jc w:val="center"/>
              <w:rPr>
                <w:rFonts w:ascii="Arial" w:hAnsi="Arial"/>
                <w:b/>
                <w:sz w:val="16"/>
                <w:szCs w:val="21"/>
              </w:rPr>
            </w:pPr>
            <w:r w:rsidRPr="009617E6">
              <w:rPr>
                <w:rFonts w:ascii="Arial" w:hAnsi="Arial"/>
                <w:b/>
                <w:sz w:val="16"/>
                <w:szCs w:val="21"/>
              </w:rPr>
              <w:lastRenderedPageBreak/>
              <w:t>Condition</w:t>
            </w:r>
          </w:p>
        </w:tc>
        <w:tc>
          <w:tcPr>
            <w:tcW w:w="7119" w:type="dxa"/>
            <w:shd w:val="clear" w:color="auto" w:fill="auto"/>
          </w:tcPr>
          <w:p w14:paraId="08215408" w14:textId="77777777" w:rsidR="00C308AF" w:rsidRPr="009617E6" w:rsidRDefault="00C308AF" w:rsidP="007C6242">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C308AF" w:rsidRPr="009C5807" w14:paraId="41470EE8" w14:textId="77777777" w:rsidTr="007C6242">
        <w:tc>
          <w:tcPr>
            <w:tcW w:w="2122" w:type="dxa"/>
            <w:shd w:val="clear" w:color="auto" w:fill="auto"/>
          </w:tcPr>
          <w:p w14:paraId="29A04D14" w14:textId="77777777" w:rsidR="00C308AF" w:rsidRPr="009617E6" w:rsidRDefault="00C308AF" w:rsidP="007C6242">
            <w:pPr>
              <w:pStyle w:val="TAC"/>
              <w:rPr>
                <w:sz w:val="16"/>
                <w:szCs w:val="21"/>
              </w:rPr>
            </w:pPr>
            <w:r w:rsidRPr="009617E6">
              <w:rPr>
                <w:sz w:val="16"/>
                <w:szCs w:val="21"/>
              </w:rPr>
              <w:t>No DRX</w:t>
            </w:r>
          </w:p>
        </w:tc>
        <w:tc>
          <w:tcPr>
            <w:tcW w:w="7119" w:type="dxa"/>
            <w:shd w:val="clear" w:color="auto" w:fill="auto"/>
          </w:tcPr>
          <w:p w14:paraId="05B9BAFC" w14:textId="77777777" w:rsidR="00C308AF" w:rsidRPr="009617E6" w:rsidRDefault="00C308AF" w:rsidP="007C6242">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C308AF" w:rsidRPr="009C5807" w14:paraId="16772093" w14:textId="77777777" w:rsidTr="007C6242">
        <w:tc>
          <w:tcPr>
            <w:tcW w:w="2122" w:type="dxa"/>
            <w:shd w:val="clear" w:color="auto" w:fill="auto"/>
          </w:tcPr>
          <w:p w14:paraId="5E13A2B3" w14:textId="77777777" w:rsidR="00C308AF" w:rsidRPr="009617E6" w:rsidRDefault="00C308AF" w:rsidP="007C6242">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255890A" w14:textId="77777777" w:rsidR="00C308AF" w:rsidRPr="009617E6" w:rsidRDefault="00C308AF" w:rsidP="007C6242">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C308AF" w:rsidRPr="009C5807" w14:paraId="7C6321B6" w14:textId="77777777" w:rsidTr="007C6242">
        <w:tc>
          <w:tcPr>
            <w:tcW w:w="2122" w:type="dxa"/>
            <w:shd w:val="clear" w:color="auto" w:fill="auto"/>
          </w:tcPr>
          <w:p w14:paraId="73295601" w14:textId="77777777" w:rsidR="00C308AF" w:rsidRPr="009617E6" w:rsidRDefault="00C308AF" w:rsidP="007C6242">
            <w:pPr>
              <w:pStyle w:val="TAC"/>
              <w:rPr>
                <w:b/>
                <w:sz w:val="16"/>
                <w:szCs w:val="21"/>
              </w:rPr>
            </w:pPr>
            <w:r w:rsidRPr="009617E6">
              <w:rPr>
                <w:sz w:val="16"/>
                <w:szCs w:val="21"/>
              </w:rPr>
              <w:t>DRX cycle &gt; 320ms</w:t>
            </w:r>
          </w:p>
        </w:tc>
        <w:tc>
          <w:tcPr>
            <w:tcW w:w="7119" w:type="dxa"/>
            <w:shd w:val="clear" w:color="auto" w:fill="auto"/>
          </w:tcPr>
          <w:p w14:paraId="13D563D2" w14:textId="77777777" w:rsidR="00C308AF" w:rsidRPr="009617E6" w:rsidRDefault="00C308AF" w:rsidP="007C6242">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C308AF" w:rsidRPr="009C5807" w14:paraId="4DF4DCA0" w14:textId="77777777" w:rsidTr="007C6242">
        <w:trPr>
          <w:trHeight w:val="70"/>
        </w:trPr>
        <w:tc>
          <w:tcPr>
            <w:tcW w:w="9241" w:type="dxa"/>
            <w:gridSpan w:val="2"/>
            <w:shd w:val="clear" w:color="auto" w:fill="auto"/>
          </w:tcPr>
          <w:p w14:paraId="02114CB1" w14:textId="77777777" w:rsidR="00C308AF" w:rsidRPr="00816523" w:rsidRDefault="00C308AF" w:rsidP="007C6242">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6CB7C24B" w14:textId="77777777" w:rsidR="00C308AF" w:rsidRDefault="00C308AF" w:rsidP="007C6242">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60A5A697" w14:textId="2249643D" w:rsidR="00C308AF" w:rsidRPr="009C5807" w:rsidRDefault="00C308AF" w:rsidP="007C6242">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sidR="00FF232F">
              <w:rPr>
                <w:sz w:val="16"/>
                <w:szCs w:val="16"/>
                <w:lang w:val="en-GB"/>
              </w:rPr>
              <w:t xml:space="preserve"> FFS: </w:t>
            </w:r>
            <w:r w:rsidR="00FF232F" w:rsidRPr="009B4AA6">
              <w:rPr>
                <w:sz w:val="16"/>
                <w:szCs w:val="16"/>
                <w:lang w:val="en-GB"/>
              </w:rPr>
              <w:t>the sharing mechanism among TCI state tracking, L1-RSRP measurement and L3 measurement</w:t>
            </w:r>
            <w:r w:rsidR="00FF232F">
              <w:rPr>
                <w:sz w:val="16"/>
                <w:szCs w:val="16"/>
                <w:lang w:val="en-GB"/>
              </w:rPr>
              <w:t>.</w:t>
            </w:r>
          </w:p>
        </w:tc>
      </w:tr>
    </w:tbl>
    <w:p w14:paraId="5387FDF1" w14:textId="5BC67464" w:rsidR="00C123BC" w:rsidRPr="0079762B" w:rsidRDefault="00C123BC" w:rsidP="00C123BC">
      <w:pPr>
        <w:spacing w:beforeLines="50" w:before="120" w:afterLines="50" w:after="120"/>
        <w:rPr>
          <w:rFonts w:cstheme="minorHAnsi"/>
          <w:b/>
        </w:rPr>
      </w:pP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t>4 Reference</w:t>
      </w:r>
      <w:r w:rsidRPr="00E73A85">
        <w:rPr>
          <w:rFonts w:asciiTheme="minorHAnsi" w:hAnsiTheme="minorHAnsi" w:cstheme="minorHAnsi"/>
          <w:color w:val="000000" w:themeColor="text1"/>
          <w:sz w:val="32"/>
          <w:szCs w:val="32"/>
        </w:rPr>
        <w:t xml:space="preserve"> </w:t>
      </w:r>
    </w:p>
    <w:p w14:paraId="29B182F9" w14:textId="4FC772A1" w:rsidR="004E50D8" w:rsidRDefault="004E50D8" w:rsidP="004E50D8">
      <w:pPr>
        <w:pStyle w:val="references0"/>
        <w:spacing w:line="220" w:lineRule="exact"/>
        <w:ind w:left="357" w:hanging="357"/>
        <w:rPr>
          <w:rFonts w:asciiTheme="minorHAnsi" w:eastAsiaTheme="minorEastAsia" w:hAnsiTheme="minorHAnsi" w:cstheme="minorBidi"/>
          <w:noProof w:val="0"/>
          <w:kern w:val="2"/>
          <w:sz w:val="21"/>
          <w:szCs w:val="22"/>
          <w:lang w:eastAsia="zh-CN"/>
        </w:rPr>
      </w:pPr>
      <w:bookmarkStart w:id="56" w:name="_Hlk118279640"/>
      <w:bookmarkStart w:id="57" w:name="_Hlk118279248"/>
      <w:r w:rsidRPr="00E05548">
        <w:rPr>
          <w:rFonts w:asciiTheme="minorHAnsi" w:eastAsiaTheme="minorEastAsia" w:hAnsiTheme="minorHAnsi" w:cstheme="minorBidi"/>
          <w:noProof w:val="0"/>
          <w:kern w:val="2"/>
          <w:sz w:val="21"/>
          <w:szCs w:val="22"/>
          <w:lang w:eastAsia="zh-CN"/>
        </w:rPr>
        <w:t>R4-2306395</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WF on NR Mobility Enhancements RRM requirements (part 1)</w:t>
      </w:r>
      <w:r w:rsidRPr="00E12A61">
        <w:rPr>
          <w:rFonts w:asciiTheme="minorHAnsi" w:eastAsiaTheme="minorEastAsia" w:hAnsiTheme="minorHAnsi" w:cstheme="minorBidi"/>
          <w:noProof w:val="0"/>
          <w:kern w:val="2"/>
          <w:sz w:val="21"/>
          <w:szCs w:val="22"/>
          <w:lang w:eastAsia="zh-CN"/>
        </w:rPr>
        <w:t>”, MediaTek Inc., RAN4#10</w:t>
      </w:r>
      <w:r>
        <w:rPr>
          <w:rFonts w:asciiTheme="minorHAnsi" w:eastAsiaTheme="minorEastAsia" w:hAnsiTheme="minorHAnsi" w:cstheme="minorBidi"/>
          <w:noProof w:val="0"/>
          <w:kern w:val="2"/>
          <w:sz w:val="21"/>
          <w:szCs w:val="22"/>
          <w:lang w:eastAsia="zh-CN"/>
        </w:rPr>
        <w:t>6bis e-</w:t>
      </w:r>
      <w:r w:rsidRPr="00E12A61">
        <w:rPr>
          <w:rFonts w:asciiTheme="minorHAnsi" w:eastAsiaTheme="minorEastAsia" w:hAnsiTheme="minorHAnsi" w:cstheme="minorBidi"/>
          <w:noProof w:val="0"/>
          <w:kern w:val="2"/>
          <w:sz w:val="21"/>
          <w:szCs w:val="22"/>
          <w:lang w:eastAsia="zh-CN"/>
        </w:rPr>
        <w:t xml:space="preserve">meeting, </w:t>
      </w:r>
      <w:r w:rsidRPr="009620BE">
        <w:rPr>
          <w:rFonts w:asciiTheme="minorHAnsi" w:eastAsiaTheme="minorEastAsia" w:hAnsiTheme="minorHAnsi" w:cstheme="minorBidi"/>
          <w:noProof w:val="0"/>
          <w:kern w:val="2"/>
          <w:sz w:val="21"/>
          <w:szCs w:val="22"/>
          <w:lang w:eastAsia="zh-CN"/>
        </w:rPr>
        <w:t>April 17th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56"/>
      <w:bookmarkEnd w:id="57"/>
    </w:p>
    <w:p w14:paraId="450ED883" w14:textId="35FF0CC7" w:rsidR="00FA3E09" w:rsidRDefault="005F1835" w:rsidP="00C308AF">
      <w:pPr>
        <w:pStyle w:val="references0"/>
        <w:spacing w:line="220" w:lineRule="exact"/>
        <w:ind w:left="357" w:hanging="357"/>
        <w:rPr>
          <w:rFonts w:asciiTheme="minorHAnsi" w:eastAsiaTheme="minorEastAsia" w:hAnsiTheme="minorHAnsi" w:cstheme="minorBidi"/>
          <w:noProof w:val="0"/>
          <w:kern w:val="2"/>
          <w:sz w:val="21"/>
          <w:szCs w:val="22"/>
          <w:lang w:eastAsia="zh-CN"/>
        </w:rPr>
      </w:pPr>
      <w:r w:rsidRPr="009620BE">
        <w:rPr>
          <w:rFonts w:asciiTheme="minorHAnsi" w:eastAsiaTheme="minorEastAsia" w:hAnsiTheme="minorHAnsi" w:cstheme="minorBidi"/>
          <w:noProof w:val="0"/>
          <w:kern w:val="2"/>
          <w:sz w:val="21"/>
          <w:szCs w:val="22"/>
          <w:lang w:eastAsia="zh-CN"/>
        </w:rPr>
        <w:t>R1-2304276, “LS on beam indication of target cell(s) and time gap between a PDCCH order and the corresponding PRACH transmission for LTM”, RAN1#112bis-e, April 17th – 26th, 2023</w:t>
      </w:r>
      <w:r w:rsidR="0027794E">
        <w:rPr>
          <w:rFonts w:asciiTheme="minorHAnsi" w:eastAsiaTheme="minorEastAsia" w:hAnsiTheme="minorHAnsi" w:cstheme="minorBidi"/>
          <w:noProof w:val="0"/>
          <w:kern w:val="2"/>
          <w:sz w:val="21"/>
          <w:szCs w:val="22"/>
          <w:lang w:eastAsia="zh-CN"/>
        </w:rPr>
        <w:t>.</w:t>
      </w:r>
    </w:p>
    <w:p w14:paraId="149A0D4E" w14:textId="1239B963" w:rsidR="005D2B49" w:rsidRPr="00C308AF" w:rsidRDefault="005D2B49" w:rsidP="00C308AF">
      <w:pPr>
        <w:pStyle w:val="references0"/>
        <w:spacing w:line="220" w:lineRule="exact"/>
        <w:ind w:left="357" w:hanging="357"/>
        <w:rPr>
          <w:rFonts w:asciiTheme="minorHAnsi" w:eastAsiaTheme="minorEastAsia" w:hAnsiTheme="minorHAnsi" w:cstheme="minorBidi"/>
          <w:noProof w:val="0"/>
          <w:kern w:val="2"/>
          <w:sz w:val="21"/>
          <w:szCs w:val="22"/>
          <w:lang w:eastAsia="zh-CN"/>
        </w:rPr>
      </w:pPr>
      <w:r w:rsidRPr="005D2B49">
        <w:rPr>
          <w:rFonts w:asciiTheme="minorHAnsi" w:eastAsiaTheme="minorEastAsia" w:hAnsiTheme="minorHAnsi" w:cstheme="minorBidi"/>
          <w:noProof w:val="0"/>
          <w:kern w:val="2"/>
          <w:sz w:val="21"/>
          <w:szCs w:val="22"/>
          <w:lang w:eastAsia="zh-CN"/>
        </w:rPr>
        <w:t>R4-2307608</w:t>
      </w:r>
      <w:r>
        <w:rPr>
          <w:rFonts w:asciiTheme="minorHAnsi" w:eastAsiaTheme="minorEastAsia" w:hAnsiTheme="minorHAnsi" w:cstheme="minorBidi"/>
          <w:noProof w:val="0"/>
          <w:kern w:val="2"/>
          <w:sz w:val="21"/>
          <w:szCs w:val="22"/>
          <w:lang w:eastAsia="zh-CN"/>
        </w:rPr>
        <w:t>, “</w:t>
      </w:r>
      <w:r w:rsidRPr="005D2B49">
        <w:rPr>
          <w:rFonts w:asciiTheme="minorHAnsi" w:eastAsiaTheme="minorEastAsia" w:hAnsiTheme="minorHAnsi" w:cstheme="minorBidi"/>
          <w:noProof w:val="0"/>
          <w:kern w:val="2"/>
          <w:sz w:val="21"/>
          <w:szCs w:val="22"/>
          <w:lang w:eastAsia="zh-CN"/>
        </w:rPr>
        <w:t>Discussion on general aspects and scenarios of L1/L2 mobility</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w:t>
      </w:r>
      <w:r>
        <w:rPr>
          <w:rFonts w:asciiTheme="minorHAnsi" w:eastAsiaTheme="minorEastAsia" w:hAnsiTheme="minorHAnsi" w:cstheme="minorBidi"/>
          <w:noProof w:val="0"/>
          <w:kern w:val="2"/>
          <w:sz w:val="21"/>
          <w:szCs w:val="22"/>
          <w:lang w:eastAsia="zh-CN"/>
        </w:rPr>
        <w:t xml:space="preserve"> RAN4#107, </w:t>
      </w:r>
      <w:r w:rsidRPr="005D2B49">
        <w:rPr>
          <w:rFonts w:asciiTheme="minorHAnsi" w:eastAsiaTheme="minorEastAsia" w:hAnsiTheme="minorHAnsi" w:cstheme="minorBidi"/>
          <w:noProof w:val="0"/>
          <w:kern w:val="2"/>
          <w:sz w:val="21"/>
          <w:szCs w:val="22"/>
          <w:lang w:eastAsia="zh-CN"/>
        </w:rPr>
        <w:t>May 22 – May 26, 2023</w:t>
      </w:r>
      <w:r>
        <w:rPr>
          <w:rFonts w:asciiTheme="minorHAnsi" w:eastAsiaTheme="minorEastAsia" w:hAnsiTheme="minorHAnsi" w:cstheme="minorBidi"/>
          <w:noProof w:val="0"/>
          <w:kern w:val="2"/>
          <w:sz w:val="21"/>
          <w:szCs w:val="22"/>
          <w:lang w:eastAsia="zh-CN"/>
        </w:rPr>
        <w:t>.</w:t>
      </w:r>
    </w:p>
    <w:sectPr w:rsidR="005D2B49" w:rsidRPr="00C308A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C3289" w14:textId="77777777" w:rsidR="009A3EA7" w:rsidRDefault="009A3EA7">
      <w:r>
        <w:separator/>
      </w:r>
    </w:p>
  </w:endnote>
  <w:endnote w:type="continuationSeparator" w:id="0">
    <w:p w14:paraId="7DEB9645" w14:textId="77777777" w:rsidR="009A3EA7" w:rsidRDefault="009A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67817" w14:textId="77777777" w:rsidR="009A3EA7" w:rsidRDefault="009A3EA7">
      <w:r>
        <w:separator/>
      </w:r>
    </w:p>
  </w:footnote>
  <w:footnote w:type="continuationSeparator" w:id="0">
    <w:p w14:paraId="0170ACA2" w14:textId="77777777" w:rsidR="009A3EA7" w:rsidRDefault="009A3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C31AF"/>
    <w:multiLevelType w:val="hybridMultilevel"/>
    <w:tmpl w:val="6A104964"/>
    <w:lvl w:ilvl="0" w:tplc="B3123386">
      <w:start w:val="2"/>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E906595"/>
    <w:multiLevelType w:val="hybridMultilevel"/>
    <w:tmpl w:val="9E00CBD0"/>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5846C6"/>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6" w15:restartNumberingAfterBreak="0">
    <w:nsid w:val="1BAE2104"/>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7" w15:restartNumberingAfterBreak="0">
    <w:nsid w:val="24760008"/>
    <w:multiLevelType w:val="hybridMultilevel"/>
    <w:tmpl w:val="CFD4B58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E1BA9"/>
    <w:multiLevelType w:val="hybridMultilevel"/>
    <w:tmpl w:val="C9541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5D11D0"/>
    <w:multiLevelType w:val="hybridMultilevel"/>
    <w:tmpl w:val="1C2884E0"/>
    <w:lvl w:ilvl="0" w:tplc="1F8811BA">
      <w:start w:val="1"/>
      <w:numFmt w:val="decimal"/>
      <w:lvlText w:val="%1."/>
      <w:lvlJc w:val="left"/>
      <w:pPr>
        <w:tabs>
          <w:tab w:val="num" w:pos="720"/>
        </w:tabs>
        <w:ind w:left="720" w:hanging="360"/>
      </w:pPr>
    </w:lvl>
    <w:lvl w:ilvl="1" w:tplc="632CEF08" w:tentative="1">
      <w:start w:val="1"/>
      <w:numFmt w:val="decimal"/>
      <w:lvlText w:val="%2."/>
      <w:lvlJc w:val="left"/>
      <w:pPr>
        <w:tabs>
          <w:tab w:val="num" w:pos="1440"/>
        </w:tabs>
        <w:ind w:left="1440" w:hanging="360"/>
      </w:pPr>
    </w:lvl>
    <w:lvl w:ilvl="2" w:tplc="9482E8A2" w:tentative="1">
      <w:start w:val="1"/>
      <w:numFmt w:val="decimal"/>
      <w:lvlText w:val="%3."/>
      <w:lvlJc w:val="left"/>
      <w:pPr>
        <w:tabs>
          <w:tab w:val="num" w:pos="2160"/>
        </w:tabs>
        <w:ind w:left="2160" w:hanging="360"/>
      </w:pPr>
    </w:lvl>
    <w:lvl w:ilvl="3" w:tplc="2A24200E" w:tentative="1">
      <w:start w:val="1"/>
      <w:numFmt w:val="decimal"/>
      <w:lvlText w:val="%4."/>
      <w:lvlJc w:val="left"/>
      <w:pPr>
        <w:tabs>
          <w:tab w:val="num" w:pos="2880"/>
        </w:tabs>
        <w:ind w:left="2880" w:hanging="360"/>
      </w:pPr>
    </w:lvl>
    <w:lvl w:ilvl="4" w:tplc="FA206168" w:tentative="1">
      <w:start w:val="1"/>
      <w:numFmt w:val="decimal"/>
      <w:lvlText w:val="%5."/>
      <w:lvlJc w:val="left"/>
      <w:pPr>
        <w:tabs>
          <w:tab w:val="num" w:pos="3600"/>
        </w:tabs>
        <w:ind w:left="3600" w:hanging="360"/>
      </w:pPr>
    </w:lvl>
    <w:lvl w:ilvl="5" w:tplc="3B4E6CBE" w:tentative="1">
      <w:start w:val="1"/>
      <w:numFmt w:val="decimal"/>
      <w:lvlText w:val="%6."/>
      <w:lvlJc w:val="left"/>
      <w:pPr>
        <w:tabs>
          <w:tab w:val="num" w:pos="4320"/>
        </w:tabs>
        <w:ind w:left="4320" w:hanging="360"/>
      </w:pPr>
    </w:lvl>
    <w:lvl w:ilvl="6" w:tplc="25CC6168" w:tentative="1">
      <w:start w:val="1"/>
      <w:numFmt w:val="decimal"/>
      <w:lvlText w:val="%7."/>
      <w:lvlJc w:val="left"/>
      <w:pPr>
        <w:tabs>
          <w:tab w:val="num" w:pos="5040"/>
        </w:tabs>
        <w:ind w:left="5040" w:hanging="360"/>
      </w:pPr>
    </w:lvl>
    <w:lvl w:ilvl="7" w:tplc="2DFEF822" w:tentative="1">
      <w:start w:val="1"/>
      <w:numFmt w:val="decimal"/>
      <w:lvlText w:val="%8."/>
      <w:lvlJc w:val="left"/>
      <w:pPr>
        <w:tabs>
          <w:tab w:val="num" w:pos="5760"/>
        </w:tabs>
        <w:ind w:left="5760" w:hanging="360"/>
      </w:pPr>
    </w:lvl>
    <w:lvl w:ilvl="8" w:tplc="F750704C" w:tentative="1">
      <w:start w:val="1"/>
      <w:numFmt w:val="decimal"/>
      <w:lvlText w:val="%9."/>
      <w:lvlJc w:val="left"/>
      <w:pPr>
        <w:tabs>
          <w:tab w:val="num" w:pos="6480"/>
        </w:tabs>
        <w:ind w:left="6480" w:hanging="360"/>
      </w:pPr>
    </w:lvl>
  </w:abstractNum>
  <w:abstractNum w:abstractNumId="10" w15:restartNumberingAfterBreak="0">
    <w:nsid w:val="277B565E"/>
    <w:multiLevelType w:val="hybridMultilevel"/>
    <w:tmpl w:val="21C8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F5EB0"/>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12" w15:restartNumberingAfterBreak="0">
    <w:nsid w:val="2F42260B"/>
    <w:multiLevelType w:val="hybridMultilevel"/>
    <w:tmpl w:val="EF621F6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7C3773B"/>
    <w:multiLevelType w:val="hybridMultilevel"/>
    <w:tmpl w:val="1C2884E0"/>
    <w:lvl w:ilvl="0" w:tplc="1F8811BA">
      <w:start w:val="1"/>
      <w:numFmt w:val="decimal"/>
      <w:lvlText w:val="%1."/>
      <w:lvlJc w:val="left"/>
      <w:pPr>
        <w:tabs>
          <w:tab w:val="num" w:pos="720"/>
        </w:tabs>
        <w:ind w:left="720" w:hanging="360"/>
      </w:pPr>
    </w:lvl>
    <w:lvl w:ilvl="1" w:tplc="632CEF08" w:tentative="1">
      <w:start w:val="1"/>
      <w:numFmt w:val="decimal"/>
      <w:lvlText w:val="%2."/>
      <w:lvlJc w:val="left"/>
      <w:pPr>
        <w:tabs>
          <w:tab w:val="num" w:pos="1440"/>
        </w:tabs>
        <w:ind w:left="1440" w:hanging="360"/>
      </w:pPr>
    </w:lvl>
    <w:lvl w:ilvl="2" w:tplc="9482E8A2" w:tentative="1">
      <w:start w:val="1"/>
      <w:numFmt w:val="decimal"/>
      <w:lvlText w:val="%3."/>
      <w:lvlJc w:val="left"/>
      <w:pPr>
        <w:tabs>
          <w:tab w:val="num" w:pos="2160"/>
        </w:tabs>
        <w:ind w:left="2160" w:hanging="360"/>
      </w:pPr>
    </w:lvl>
    <w:lvl w:ilvl="3" w:tplc="2A24200E" w:tentative="1">
      <w:start w:val="1"/>
      <w:numFmt w:val="decimal"/>
      <w:lvlText w:val="%4."/>
      <w:lvlJc w:val="left"/>
      <w:pPr>
        <w:tabs>
          <w:tab w:val="num" w:pos="2880"/>
        </w:tabs>
        <w:ind w:left="2880" w:hanging="360"/>
      </w:pPr>
    </w:lvl>
    <w:lvl w:ilvl="4" w:tplc="FA206168" w:tentative="1">
      <w:start w:val="1"/>
      <w:numFmt w:val="decimal"/>
      <w:lvlText w:val="%5."/>
      <w:lvlJc w:val="left"/>
      <w:pPr>
        <w:tabs>
          <w:tab w:val="num" w:pos="3600"/>
        </w:tabs>
        <w:ind w:left="3600" w:hanging="360"/>
      </w:pPr>
    </w:lvl>
    <w:lvl w:ilvl="5" w:tplc="3B4E6CBE" w:tentative="1">
      <w:start w:val="1"/>
      <w:numFmt w:val="decimal"/>
      <w:lvlText w:val="%6."/>
      <w:lvlJc w:val="left"/>
      <w:pPr>
        <w:tabs>
          <w:tab w:val="num" w:pos="4320"/>
        </w:tabs>
        <w:ind w:left="4320" w:hanging="360"/>
      </w:pPr>
    </w:lvl>
    <w:lvl w:ilvl="6" w:tplc="25CC6168" w:tentative="1">
      <w:start w:val="1"/>
      <w:numFmt w:val="decimal"/>
      <w:lvlText w:val="%7."/>
      <w:lvlJc w:val="left"/>
      <w:pPr>
        <w:tabs>
          <w:tab w:val="num" w:pos="5040"/>
        </w:tabs>
        <w:ind w:left="5040" w:hanging="360"/>
      </w:pPr>
    </w:lvl>
    <w:lvl w:ilvl="7" w:tplc="2DFEF822" w:tentative="1">
      <w:start w:val="1"/>
      <w:numFmt w:val="decimal"/>
      <w:lvlText w:val="%8."/>
      <w:lvlJc w:val="left"/>
      <w:pPr>
        <w:tabs>
          <w:tab w:val="num" w:pos="5760"/>
        </w:tabs>
        <w:ind w:left="5760" w:hanging="360"/>
      </w:pPr>
    </w:lvl>
    <w:lvl w:ilvl="8" w:tplc="F750704C" w:tentative="1">
      <w:start w:val="1"/>
      <w:numFmt w:val="decimal"/>
      <w:lvlText w:val="%9."/>
      <w:lvlJc w:val="left"/>
      <w:pPr>
        <w:tabs>
          <w:tab w:val="num" w:pos="6480"/>
        </w:tabs>
        <w:ind w:left="6480" w:hanging="36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2D36B5"/>
    <w:multiLevelType w:val="hybridMultilevel"/>
    <w:tmpl w:val="F6B8A61C"/>
    <w:lvl w:ilvl="0" w:tplc="B312338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A1548FE"/>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18" w15:restartNumberingAfterBreak="0">
    <w:nsid w:val="4BAC3CA9"/>
    <w:multiLevelType w:val="hybridMultilevel"/>
    <w:tmpl w:val="B1B2A8D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6A07CC"/>
    <w:multiLevelType w:val="hybridMultilevel"/>
    <w:tmpl w:val="8A8CA28C"/>
    <w:lvl w:ilvl="0" w:tplc="46A474B4">
      <w:start w:val="8"/>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15:restartNumberingAfterBreak="0">
    <w:nsid w:val="4EDC0ACD"/>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1" w15:restartNumberingAfterBreak="0">
    <w:nsid w:val="503E0EEE"/>
    <w:multiLevelType w:val="hybridMultilevel"/>
    <w:tmpl w:val="03B48CD8"/>
    <w:lvl w:ilvl="0" w:tplc="F102836E">
      <w:numFmt w:val="bullet"/>
      <w:lvlText w:val="-"/>
      <w:lvlJc w:val="left"/>
      <w:pPr>
        <w:ind w:left="630" w:hanging="420"/>
      </w:pPr>
      <w:rPr>
        <w:rFonts w:ascii="Arial" w:eastAsia="Yu Mincho" w:hAnsi="Arial" w:cs="Arial"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D3F54"/>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abstractNum w:abstractNumId="24" w15:restartNumberingAfterBreak="0">
    <w:nsid w:val="55427C67"/>
    <w:multiLevelType w:val="hybridMultilevel"/>
    <w:tmpl w:val="94ECA5FA"/>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B8A1227"/>
    <w:multiLevelType w:val="hybridMultilevel"/>
    <w:tmpl w:val="1D4C571E"/>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D252BF"/>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8" w15:restartNumberingAfterBreak="0">
    <w:nsid w:val="5DF43119"/>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0" w15:restartNumberingAfterBreak="0">
    <w:nsid w:val="61A704C9"/>
    <w:multiLevelType w:val="hybridMultilevel"/>
    <w:tmpl w:val="711EED76"/>
    <w:lvl w:ilvl="0" w:tplc="B3123386">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915C4"/>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abstractNum w:abstractNumId="32" w15:restartNumberingAfterBreak="0">
    <w:nsid w:val="63212711"/>
    <w:multiLevelType w:val="multilevel"/>
    <w:tmpl w:val="AFC6C936"/>
    <w:lvl w:ilvl="0">
      <w:start w:val="1"/>
      <w:numFmt w:val="decimal"/>
      <w:lvlText w:val="%1."/>
      <w:lvlJc w:val="left"/>
      <w:pPr>
        <w:tabs>
          <w:tab w:val="num" w:pos="720"/>
        </w:tabs>
        <w:ind w:left="720" w:hanging="360"/>
      </w:p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D07DD2"/>
    <w:multiLevelType w:val="hybridMultilevel"/>
    <w:tmpl w:val="4EA215A4"/>
    <w:lvl w:ilvl="0" w:tplc="B3123386">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8E7349"/>
    <w:multiLevelType w:val="hybridMultilevel"/>
    <w:tmpl w:val="F56CEF92"/>
    <w:lvl w:ilvl="0" w:tplc="B3123386">
      <w:start w:val="2"/>
      <w:numFmt w:val="bullet"/>
      <w:lvlText w:val="-"/>
      <w:lvlJc w:val="left"/>
      <w:pPr>
        <w:ind w:left="420" w:hanging="420"/>
      </w:pPr>
      <w:rPr>
        <w:rFonts w:ascii="Times New Roman" w:eastAsia="宋体" w:hAnsi="Times New Roman" w:cs="Times New Roman" w:hint="default"/>
      </w:rPr>
    </w:lvl>
    <w:lvl w:ilvl="1" w:tplc="B312338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6578B0"/>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40" w15:restartNumberingAfterBreak="0">
    <w:nsid w:val="745062F0"/>
    <w:multiLevelType w:val="hybridMultilevel"/>
    <w:tmpl w:val="A594C4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B63205"/>
    <w:multiLevelType w:val="hybridMultilevel"/>
    <w:tmpl w:val="3440ED10"/>
    <w:lvl w:ilvl="0" w:tplc="46E89BE4">
      <w:start w:val="1"/>
      <w:numFmt w:val="decimal"/>
      <w:lvlText w:val="%1."/>
      <w:lvlJc w:val="left"/>
      <w:pPr>
        <w:tabs>
          <w:tab w:val="num" w:pos="720"/>
        </w:tabs>
        <w:ind w:left="720" w:hanging="360"/>
      </w:pPr>
    </w:lvl>
    <w:lvl w:ilvl="1" w:tplc="FEF0C78C" w:tentative="1">
      <w:start w:val="1"/>
      <w:numFmt w:val="decimal"/>
      <w:lvlText w:val="%2."/>
      <w:lvlJc w:val="left"/>
      <w:pPr>
        <w:tabs>
          <w:tab w:val="num" w:pos="1440"/>
        </w:tabs>
        <w:ind w:left="1440" w:hanging="360"/>
      </w:pPr>
    </w:lvl>
    <w:lvl w:ilvl="2" w:tplc="D07A762A" w:tentative="1">
      <w:start w:val="1"/>
      <w:numFmt w:val="decimal"/>
      <w:lvlText w:val="%3."/>
      <w:lvlJc w:val="left"/>
      <w:pPr>
        <w:tabs>
          <w:tab w:val="num" w:pos="2160"/>
        </w:tabs>
        <w:ind w:left="2160" w:hanging="360"/>
      </w:pPr>
    </w:lvl>
    <w:lvl w:ilvl="3" w:tplc="CF7EA8BC" w:tentative="1">
      <w:start w:val="1"/>
      <w:numFmt w:val="decimal"/>
      <w:lvlText w:val="%4."/>
      <w:lvlJc w:val="left"/>
      <w:pPr>
        <w:tabs>
          <w:tab w:val="num" w:pos="2880"/>
        </w:tabs>
        <w:ind w:left="2880" w:hanging="360"/>
      </w:pPr>
    </w:lvl>
    <w:lvl w:ilvl="4" w:tplc="BA3ACC5A" w:tentative="1">
      <w:start w:val="1"/>
      <w:numFmt w:val="decimal"/>
      <w:lvlText w:val="%5."/>
      <w:lvlJc w:val="left"/>
      <w:pPr>
        <w:tabs>
          <w:tab w:val="num" w:pos="3600"/>
        </w:tabs>
        <w:ind w:left="3600" w:hanging="360"/>
      </w:pPr>
    </w:lvl>
    <w:lvl w:ilvl="5" w:tplc="1D2A2196" w:tentative="1">
      <w:start w:val="1"/>
      <w:numFmt w:val="decimal"/>
      <w:lvlText w:val="%6."/>
      <w:lvlJc w:val="left"/>
      <w:pPr>
        <w:tabs>
          <w:tab w:val="num" w:pos="4320"/>
        </w:tabs>
        <w:ind w:left="4320" w:hanging="360"/>
      </w:pPr>
    </w:lvl>
    <w:lvl w:ilvl="6" w:tplc="F132BAB4" w:tentative="1">
      <w:start w:val="1"/>
      <w:numFmt w:val="decimal"/>
      <w:lvlText w:val="%7."/>
      <w:lvlJc w:val="left"/>
      <w:pPr>
        <w:tabs>
          <w:tab w:val="num" w:pos="5040"/>
        </w:tabs>
        <w:ind w:left="5040" w:hanging="360"/>
      </w:pPr>
    </w:lvl>
    <w:lvl w:ilvl="7" w:tplc="023400EC" w:tentative="1">
      <w:start w:val="1"/>
      <w:numFmt w:val="decimal"/>
      <w:lvlText w:val="%8."/>
      <w:lvlJc w:val="left"/>
      <w:pPr>
        <w:tabs>
          <w:tab w:val="num" w:pos="5760"/>
        </w:tabs>
        <w:ind w:left="5760" w:hanging="360"/>
      </w:pPr>
    </w:lvl>
    <w:lvl w:ilvl="8" w:tplc="9D149644" w:tentative="1">
      <w:start w:val="1"/>
      <w:numFmt w:val="decimal"/>
      <w:lvlText w:val="%9."/>
      <w:lvlJc w:val="left"/>
      <w:pPr>
        <w:tabs>
          <w:tab w:val="num" w:pos="6480"/>
        </w:tabs>
        <w:ind w:left="6480" w:hanging="360"/>
      </w:pPr>
    </w:lvl>
  </w:abstractNum>
  <w:abstractNum w:abstractNumId="42" w15:restartNumberingAfterBreak="0">
    <w:nsid w:val="74EB1C33"/>
    <w:multiLevelType w:val="hybridMultilevel"/>
    <w:tmpl w:val="EB8850FA"/>
    <w:lvl w:ilvl="0" w:tplc="17986596">
      <w:start w:val="1"/>
      <w:numFmt w:val="decimal"/>
      <w:lvlText w:val="%1."/>
      <w:lvlJc w:val="left"/>
      <w:pPr>
        <w:tabs>
          <w:tab w:val="num" w:pos="720"/>
        </w:tabs>
        <w:ind w:left="720" w:hanging="360"/>
      </w:pPr>
    </w:lvl>
    <w:lvl w:ilvl="1" w:tplc="A79CAEEA" w:tentative="1">
      <w:start w:val="1"/>
      <w:numFmt w:val="decimal"/>
      <w:lvlText w:val="%2."/>
      <w:lvlJc w:val="left"/>
      <w:pPr>
        <w:tabs>
          <w:tab w:val="num" w:pos="1440"/>
        </w:tabs>
        <w:ind w:left="1440" w:hanging="360"/>
      </w:pPr>
    </w:lvl>
    <w:lvl w:ilvl="2" w:tplc="CCB4C1D6" w:tentative="1">
      <w:start w:val="1"/>
      <w:numFmt w:val="decimal"/>
      <w:lvlText w:val="%3."/>
      <w:lvlJc w:val="left"/>
      <w:pPr>
        <w:tabs>
          <w:tab w:val="num" w:pos="2160"/>
        </w:tabs>
        <w:ind w:left="2160" w:hanging="360"/>
      </w:pPr>
    </w:lvl>
    <w:lvl w:ilvl="3" w:tplc="D8B407BA" w:tentative="1">
      <w:start w:val="1"/>
      <w:numFmt w:val="decimal"/>
      <w:lvlText w:val="%4."/>
      <w:lvlJc w:val="left"/>
      <w:pPr>
        <w:tabs>
          <w:tab w:val="num" w:pos="2880"/>
        </w:tabs>
        <w:ind w:left="2880" w:hanging="360"/>
      </w:pPr>
    </w:lvl>
    <w:lvl w:ilvl="4" w:tplc="D56878EC" w:tentative="1">
      <w:start w:val="1"/>
      <w:numFmt w:val="decimal"/>
      <w:lvlText w:val="%5."/>
      <w:lvlJc w:val="left"/>
      <w:pPr>
        <w:tabs>
          <w:tab w:val="num" w:pos="3600"/>
        </w:tabs>
        <w:ind w:left="3600" w:hanging="360"/>
      </w:pPr>
    </w:lvl>
    <w:lvl w:ilvl="5" w:tplc="737A9332" w:tentative="1">
      <w:start w:val="1"/>
      <w:numFmt w:val="decimal"/>
      <w:lvlText w:val="%6."/>
      <w:lvlJc w:val="left"/>
      <w:pPr>
        <w:tabs>
          <w:tab w:val="num" w:pos="4320"/>
        </w:tabs>
        <w:ind w:left="4320" w:hanging="360"/>
      </w:pPr>
    </w:lvl>
    <w:lvl w:ilvl="6" w:tplc="53BE1DC6" w:tentative="1">
      <w:start w:val="1"/>
      <w:numFmt w:val="decimal"/>
      <w:lvlText w:val="%7."/>
      <w:lvlJc w:val="left"/>
      <w:pPr>
        <w:tabs>
          <w:tab w:val="num" w:pos="5040"/>
        </w:tabs>
        <w:ind w:left="5040" w:hanging="360"/>
      </w:pPr>
    </w:lvl>
    <w:lvl w:ilvl="7" w:tplc="A6F0B7AC" w:tentative="1">
      <w:start w:val="1"/>
      <w:numFmt w:val="decimal"/>
      <w:lvlText w:val="%8."/>
      <w:lvlJc w:val="left"/>
      <w:pPr>
        <w:tabs>
          <w:tab w:val="num" w:pos="5760"/>
        </w:tabs>
        <w:ind w:left="5760" w:hanging="360"/>
      </w:pPr>
    </w:lvl>
    <w:lvl w:ilvl="8" w:tplc="C9DA2CD4" w:tentative="1">
      <w:start w:val="1"/>
      <w:numFmt w:val="decimal"/>
      <w:lvlText w:val="%9."/>
      <w:lvlJc w:val="left"/>
      <w:pPr>
        <w:tabs>
          <w:tab w:val="num" w:pos="6480"/>
        </w:tabs>
        <w:ind w:left="6480" w:hanging="360"/>
      </w:pPr>
    </w:lvl>
  </w:abstractNum>
  <w:abstractNum w:abstractNumId="43" w15:restartNumberingAfterBreak="0">
    <w:nsid w:val="76090BFC"/>
    <w:multiLevelType w:val="hybridMultilevel"/>
    <w:tmpl w:val="0326403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7A642F"/>
    <w:multiLevelType w:val="hybridMultilevel"/>
    <w:tmpl w:val="784697D2"/>
    <w:lvl w:ilvl="0" w:tplc="B3123386">
      <w:start w:val="2"/>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CC03D9"/>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num w:numId="1">
    <w:abstractNumId w:val="36"/>
  </w:num>
  <w:num w:numId="2">
    <w:abstractNumId w:val="14"/>
  </w:num>
  <w:num w:numId="3">
    <w:abstractNumId w:val="2"/>
  </w:num>
  <w:num w:numId="4">
    <w:abstractNumId w:val="0"/>
  </w:num>
  <w:num w:numId="5">
    <w:abstractNumId w:val="22"/>
    <w:lvlOverride w:ilvl="0">
      <w:startOverride w:val="1"/>
    </w:lvlOverride>
  </w:num>
  <w:num w:numId="6">
    <w:abstractNumId w:val="37"/>
  </w:num>
  <w:num w:numId="7">
    <w:abstractNumId w:val="3"/>
  </w:num>
  <w:num w:numId="8">
    <w:abstractNumId w:val="38"/>
  </w:num>
  <w:num w:numId="9">
    <w:abstractNumId w:val="15"/>
  </w:num>
  <w:num w:numId="10">
    <w:abstractNumId w:val="4"/>
  </w:num>
  <w:num w:numId="11">
    <w:abstractNumId w:val="12"/>
  </w:num>
  <w:num w:numId="12">
    <w:abstractNumId w:val="21"/>
  </w:num>
  <w:num w:numId="13">
    <w:abstractNumId w:val="6"/>
  </w:num>
  <w:num w:numId="14">
    <w:abstractNumId w:val="20"/>
  </w:num>
  <w:num w:numId="15">
    <w:abstractNumId w:val="5"/>
  </w:num>
  <w:num w:numId="16">
    <w:abstractNumId w:val="27"/>
  </w:num>
  <w:num w:numId="17">
    <w:abstractNumId w:val="40"/>
  </w:num>
  <w:num w:numId="18">
    <w:abstractNumId w:val="43"/>
  </w:num>
  <w:num w:numId="19">
    <w:abstractNumId w:val="7"/>
  </w:num>
  <w:num w:numId="20">
    <w:abstractNumId w:val="26"/>
  </w:num>
  <w:num w:numId="21">
    <w:abstractNumId w:val="9"/>
  </w:num>
  <w:num w:numId="22">
    <w:abstractNumId w:val="45"/>
  </w:num>
  <w:num w:numId="23">
    <w:abstractNumId w:val="41"/>
  </w:num>
  <w:num w:numId="24">
    <w:abstractNumId w:val="42"/>
  </w:num>
  <w:num w:numId="25">
    <w:abstractNumId w:val="32"/>
  </w:num>
  <w:num w:numId="26">
    <w:abstractNumId w:val="31"/>
  </w:num>
  <w:num w:numId="27">
    <w:abstractNumId w:val="33"/>
  </w:num>
  <w:num w:numId="28">
    <w:abstractNumId w:val="30"/>
  </w:num>
  <w:num w:numId="29">
    <w:abstractNumId w:val="24"/>
  </w:num>
  <w:num w:numId="30">
    <w:abstractNumId w:val="35"/>
  </w:num>
  <w:num w:numId="31">
    <w:abstractNumId w:val="11"/>
  </w:num>
  <w:num w:numId="32">
    <w:abstractNumId w:val="28"/>
  </w:num>
  <w:num w:numId="33">
    <w:abstractNumId w:val="17"/>
  </w:num>
  <w:num w:numId="34">
    <w:abstractNumId w:val="39"/>
  </w:num>
  <w:num w:numId="35">
    <w:abstractNumId w:val="13"/>
  </w:num>
  <w:num w:numId="36">
    <w:abstractNumId w:val="23"/>
  </w:num>
  <w:num w:numId="37">
    <w:abstractNumId w:val="44"/>
  </w:num>
  <w:num w:numId="38">
    <w:abstractNumId w:val="19"/>
  </w:num>
  <w:num w:numId="39">
    <w:abstractNumId w:val="25"/>
  </w:num>
  <w:num w:numId="40">
    <w:abstractNumId w:val="10"/>
  </w:num>
  <w:num w:numId="41">
    <w:abstractNumId w:val="22"/>
    <w:lvlOverride w:ilvl="0">
      <w:startOverride w:val="1"/>
    </w:lvlOverride>
  </w:num>
  <w:num w:numId="42">
    <w:abstractNumId w:val="34"/>
  </w:num>
  <w:num w:numId="43">
    <w:abstractNumId w:val="18"/>
  </w:num>
  <w:num w:numId="44">
    <w:abstractNumId w:val="1"/>
  </w:num>
  <w:num w:numId="45">
    <w:abstractNumId w:val="29"/>
  </w:num>
  <w:num w:numId="46">
    <w:abstractNumId w:val="8"/>
  </w:num>
  <w:num w:numId="47">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920"/>
    <w:rsid w:val="00020A92"/>
    <w:rsid w:val="000210A8"/>
    <w:rsid w:val="000214C6"/>
    <w:rsid w:val="000214FB"/>
    <w:rsid w:val="0002157B"/>
    <w:rsid w:val="00021661"/>
    <w:rsid w:val="000216F3"/>
    <w:rsid w:val="000219F5"/>
    <w:rsid w:val="00021D86"/>
    <w:rsid w:val="00021E15"/>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2F7B"/>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02"/>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8CB"/>
    <w:rsid w:val="0005396C"/>
    <w:rsid w:val="000539B0"/>
    <w:rsid w:val="00053BE5"/>
    <w:rsid w:val="00054850"/>
    <w:rsid w:val="00054BF7"/>
    <w:rsid w:val="00054D7E"/>
    <w:rsid w:val="00055006"/>
    <w:rsid w:val="000559B5"/>
    <w:rsid w:val="000559F7"/>
    <w:rsid w:val="00055F1E"/>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B77"/>
    <w:rsid w:val="00064E12"/>
    <w:rsid w:val="00064EE8"/>
    <w:rsid w:val="00065792"/>
    <w:rsid w:val="00065ED3"/>
    <w:rsid w:val="000663EA"/>
    <w:rsid w:val="00066665"/>
    <w:rsid w:val="00066BC9"/>
    <w:rsid w:val="00066FF1"/>
    <w:rsid w:val="00067299"/>
    <w:rsid w:val="00067353"/>
    <w:rsid w:val="00067520"/>
    <w:rsid w:val="00067F0C"/>
    <w:rsid w:val="00067F59"/>
    <w:rsid w:val="000707F9"/>
    <w:rsid w:val="00070917"/>
    <w:rsid w:val="00070BE8"/>
    <w:rsid w:val="00070C66"/>
    <w:rsid w:val="00071020"/>
    <w:rsid w:val="00071072"/>
    <w:rsid w:val="000712C4"/>
    <w:rsid w:val="00071388"/>
    <w:rsid w:val="00071AC5"/>
    <w:rsid w:val="00071CD5"/>
    <w:rsid w:val="00071D79"/>
    <w:rsid w:val="00071FB2"/>
    <w:rsid w:val="000727DB"/>
    <w:rsid w:val="00072E87"/>
    <w:rsid w:val="0007387C"/>
    <w:rsid w:val="00073933"/>
    <w:rsid w:val="00073B13"/>
    <w:rsid w:val="00073D47"/>
    <w:rsid w:val="00073FA3"/>
    <w:rsid w:val="0007409C"/>
    <w:rsid w:val="0007428C"/>
    <w:rsid w:val="00074450"/>
    <w:rsid w:val="000744E0"/>
    <w:rsid w:val="00074589"/>
    <w:rsid w:val="00074C1F"/>
    <w:rsid w:val="0007548F"/>
    <w:rsid w:val="00075808"/>
    <w:rsid w:val="00075B0B"/>
    <w:rsid w:val="00075C7E"/>
    <w:rsid w:val="00075E03"/>
    <w:rsid w:val="000761C5"/>
    <w:rsid w:val="000763E6"/>
    <w:rsid w:val="000767D1"/>
    <w:rsid w:val="00076B0F"/>
    <w:rsid w:val="00076C26"/>
    <w:rsid w:val="00076C8F"/>
    <w:rsid w:val="00076EF6"/>
    <w:rsid w:val="00077807"/>
    <w:rsid w:val="00077898"/>
    <w:rsid w:val="000778E0"/>
    <w:rsid w:val="000808A6"/>
    <w:rsid w:val="0008092D"/>
    <w:rsid w:val="00080A12"/>
    <w:rsid w:val="00081024"/>
    <w:rsid w:val="0008162B"/>
    <w:rsid w:val="00081AF1"/>
    <w:rsid w:val="0008202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47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00D"/>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61A"/>
    <w:rsid w:val="000B0A66"/>
    <w:rsid w:val="000B0A7F"/>
    <w:rsid w:val="000B0DD3"/>
    <w:rsid w:val="000B0DFE"/>
    <w:rsid w:val="000B14A8"/>
    <w:rsid w:val="000B198C"/>
    <w:rsid w:val="000B1E7C"/>
    <w:rsid w:val="000B2324"/>
    <w:rsid w:val="000B24AF"/>
    <w:rsid w:val="000B24F8"/>
    <w:rsid w:val="000B278E"/>
    <w:rsid w:val="000B2931"/>
    <w:rsid w:val="000B2A9B"/>
    <w:rsid w:val="000B2DA6"/>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33A"/>
    <w:rsid w:val="000C053D"/>
    <w:rsid w:val="000C071F"/>
    <w:rsid w:val="000C0A3C"/>
    <w:rsid w:val="000C0C04"/>
    <w:rsid w:val="000C0C49"/>
    <w:rsid w:val="000C0C65"/>
    <w:rsid w:val="000C0D9C"/>
    <w:rsid w:val="000C197E"/>
    <w:rsid w:val="000C199F"/>
    <w:rsid w:val="000C22E1"/>
    <w:rsid w:val="000C28E3"/>
    <w:rsid w:val="000C2BE8"/>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3FA"/>
    <w:rsid w:val="000D2B90"/>
    <w:rsid w:val="000D3205"/>
    <w:rsid w:val="000D3351"/>
    <w:rsid w:val="000D338E"/>
    <w:rsid w:val="000D36B1"/>
    <w:rsid w:val="000D38C0"/>
    <w:rsid w:val="000D3912"/>
    <w:rsid w:val="000D49A8"/>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1DEE"/>
    <w:rsid w:val="000E27CF"/>
    <w:rsid w:val="000E2FAF"/>
    <w:rsid w:val="000E315C"/>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BEB"/>
    <w:rsid w:val="000F6E42"/>
    <w:rsid w:val="000F787E"/>
    <w:rsid w:val="000F7B27"/>
    <w:rsid w:val="000F7BA3"/>
    <w:rsid w:val="0010000B"/>
    <w:rsid w:val="00100136"/>
    <w:rsid w:val="00100799"/>
    <w:rsid w:val="00100AE8"/>
    <w:rsid w:val="00100B17"/>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2A88"/>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C70"/>
    <w:rsid w:val="00117D19"/>
    <w:rsid w:val="00117DA7"/>
    <w:rsid w:val="0012036F"/>
    <w:rsid w:val="00120801"/>
    <w:rsid w:val="00120888"/>
    <w:rsid w:val="00120A1A"/>
    <w:rsid w:val="00120E91"/>
    <w:rsid w:val="001216D3"/>
    <w:rsid w:val="00121720"/>
    <w:rsid w:val="00121893"/>
    <w:rsid w:val="00121BA2"/>
    <w:rsid w:val="00121E5E"/>
    <w:rsid w:val="0012222B"/>
    <w:rsid w:val="00122285"/>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7E2"/>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5C64"/>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1C"/>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9E6"/>
    <w:rsid w:val="00157A80"/>
    <w:rsid w:val="001602F4"/>
    <w:rsid w:val="001606D2"/>
    <w:rsid w:val="00160C73"/>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08D"/>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4CE"/>
    <w:rsid w:val="0017551C"/>
    <w:rsid w:val="001756C2"/>
    <w:rsid w:val="00175715"/>
    <w:rsid w:val="00175A69"/>
    <w:rsid w:val="00175CD8"/>
    <w:rsid w:val="00175DE8"/>
    <w:rsid w:val="00176645"/>
    <w:rsid w:val="00176B45"/>
    <w:rsid w:val="00176ED6"/>
    <w:rsid w:val="00177943"/>
    <w:rsid w:val="00177C8A"/>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9D9"/>
    <w:rsid w:val="00184B89"/>
    <w:rsid w:val="00184E77"/>
    <w:rsid w:val="00184F97"/>
    <w:rsid w:val="001850B7"/>
    <w:rsid w:val="001850E5"/>
    <w:rsid w:val="00185602"/>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33F"/>
    <w:rsid w:val="001A53BC"/>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BB7"/>
    <w:rsid w:val="001B0D18"/>
    <w:rsid w:val="001B128B"/>
    <w:rsid w:val="001B1A58"/>
    <w:rsid w:val="001B1B6E"/>
    <w:rsid w:val="001B1DB4"/>
    <w:rsid w:val="001B2031"/>
    <w:rsid w:val="001B286C"/>
    <w:rsid w:val="001B290F"/>
    <w:rsid w:val="001B336F"/>
    <w:rsid w:val="001B3AFA"/>
    <w:rsid w:val="001B4146"/>
    <w:rsid w:val="001B434B"/>
    <w:rsid w:val="001B479F"/>
    <w:rsid w:val="001B488B"/>
    <w:rsid w:val="001B4B04"/>
    <w:rsid w:val="001B4C59"/>
    <w:rsid w:val="001B55B0"/>
    <w:rsid w:val="001B5750"/>
    <w:rsid w:val="001B5A18"/>
    <w:rsid w:val="001B63E6"/>
    <w:rsid w:val="001B659C"/>
    <w:rsid w:val="001B6AE6"/>
    <w:rsid w:val="001B6BFB"/>
    <w:rsid w:val="001B7093"/>
    <w:rsid w:val="001B74CF"/>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B3E"/>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4C4"/>
    <w:rsid w:val="001E05E3"/>
    <w:rsid w:val="001E0735"/>
    <w:rsid w:val="001E0B40"/>
    <w:rsid w:val="001E12E8"/>
    <w:rsid w:val="001E1AD2"/>
    <w:rsid w:val="001E1CF2"/>
    <w:rsid w:val="001E24A5"/>
    <w:rsid w:val="001E2B47"/>
    <w:rsid w:val="001E2BD4"/>
    <w:rsid w:val="001E2C4C"/>
    <w:rsid w:val="001E2C52"/>
    <w:rsid w:val="001E3040"/>
    <w:rsid w:val="001E36BA"/>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46"/>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44E"/>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040"/>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3E8"/>
    <w:rsid w:val="002244BE"/>
    <w:rsid w:val="0022450A"/>
    <w:rsid w:val="002245C7"/>
    <w:rsid w:val="0022489C"/>
    <w:rsid w:val="00224A2C"/>
    <w:rsid w:val="00224AF6"/>
    <w:rsid w:val="002250ED"/>
    <w:rsid w:val="002260DB"/>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7A"/>
    <w:rsid w:val="002332B9"/>
    <w:rsid w:val="002333AC"/>
    <w:rsid w:val="0023360D"/>
    <w:rsid w:val="00233B8C"/>
    <w:rsid w:val="00233C5D"/>
    <w:rsid w:val="00233CB9"/>
    <w:rsid w:val="00233DFB"/>
    <w:rsid w:val="00234111"/>
    <w:rsid w:val="002343C6"/>
    <w:rsid w:val="00234715"/>
    <w:rsid w:val="0023487C"/>
    <w:rsid w:val="00235836"/>
    <w:rsid w:val="00235BAE"/>
    <w:rsid w:val="00236070"/>
    <w:rsid w:val="0023643E"/>
    <w:rsid w:val="002369D5"/>
    <w:rsid w:val="00236AAC"/>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096"/>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EB"/>
    <w:rsid w:val="00253B34"/>
    <w:rsid w:val="00253CC6"/>
    <w:rsid w:val="00253F6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009"/>
    <w:rsid w:val="00265292"/>
    <w:rsid w:val="002652D5"/>
    <w:rsid w:val="00265645"/>
    <w:rsid w:val="00265943"/>
    <w:rsid w:val="00265A60"/>
    <w:rsid w:val="00265A76"/>
    <w:rsid w:val="00265E93"/>
    <w:rsid w:val="00265FB1"/>
    <w:rsid w:val="002661DA"/>
    <w:rsid w:val="00266830"/>
    <w:rsid w:val="002669F1"/>
    <w:rsid w:val="00266A79"/>
    <w:rsid w:val="00266FC3"/>
    <w:rsid w:val="00267410"/>
    <w:rsid w:val="0026781B"/>
    <w:rsid w:val="0026792B"/>
    <w:rsid w:val="00270387"/>
    <w:rsid w:val="00270680"/>
    <w:rsid w:val="00270C59"/>
    <w:rsid w:val="00270D94"/>
    <w:rsid w:val="00271A18"/>
    <w:rsid w:val="00271A98"/>
    <w:rsid w:val="00271B44"/>
    <w:rsid w:val="00271BFE"/>
    <w:rsid w:val="002720B4"/>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36"/>
    <w:rsid w:val="0027794E"/>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4F4"/>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3"/>
    <w:rsid w:val="0029281C"/>
    <w:rsid w:val="00292908"/>
    <w:rsid w:val="00292B5F"/>
    <w:rsid w:val="00293688"/>
    <w:rsid w:val="00294741"/>
    <w:rsid w:val="002947BB"/>
    <w:rsid w:val="00294B67"/>
    <w:rsid w:val="00294D5F"/>
    <w:rsid w:val="00294E8F"/>
    <w:rsid w:val="00296DC9"/>
    <w:rsid w:val="00297210"/>
    <w:rsid w:val="00297370"/>
    <w:rsid w:val="002976DB"/>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7D"/>
    <w:rsid w:val="002B1DA0"/>
    <w:rsid w:val="002B2111"/>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921"/>
    <w:rsid w:val="002C3C8A"/>
    <w:rsid w:val="002C4649"/>
    <w:rsid w:val="002C5A0A"/>
    <w:rsid w:val="002C5CC9"/>
    <w:rsid w:val="002C61AC"/>
    <w:rsid w:val="002C631D"/>
    <w:rsid w:val="002C6990"/>
    <w:rsid w:val="002C69E5"/>
    <w:rsid w:val="002C7402"/>
    <w:rsid w:val="002C7829"/>
    <w:rsid w:val="002C7CFD"/>
    <w:rsid w:val="002D0098"/>
    <w:rsid w:val="002D06C2"/>
    <w:rsid w:val="002D0792"/>
    <w:rsid w:val="002D1181"/>
    <w:rsid w:val="002D118E"/>
    <w:rsid w:val="002D18AA"/>
    <w:rsid w:val="002D1960"/>
    <w:rsid w:val="002D1B3F"/>
    <w:rsid w:val="002D33DC"/>
    <w:rsid w:val="002D34EE"/>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708"/>
    <w:rsid w:val="002E7B3B"/>
    <w:rsid w:val="002E7C23"/>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57C"/>
    <w:rsid w:val="002F462D"/>
    <w:rsid w:val="002F46A9"/>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3F0B"/>
    <w:rsid w:val="0030412A"/>
    <w:rsid w:val="00304565"/>
    <w:rsid w:val="00304568"/>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422"/>
    <w:rsid w:val="00307992"/>
    <w:rsid w:val="00307BA4"/>
    <w:rsid w:val="00310144"/>
    <w:rsid w:val="00310270"/>
    <w:rsid w:val="0031033E"/>
    <w:rsid w:val="003106ED"/>
    <w:rsid w:val="0031149A"/>
    <w:rsid w:val="00311689"/>
    <w:rsid w:val="003116E8"/>
    <w:rsid w:val="00311AC6"/>
    <w:rsid w:val="00311C3D"/>
    <w:rsid w:val="00311CEC"/>
    <w:rsid w:val="0031201B"/>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004"/>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1E8A"/>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92"/>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42"/>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9D3"/>
    <w:rsid w:val="00364DFD"/>
    <w:rsid w:val="0036512A"/>
    <w:rsid w:val="00365B13"/>
    <w:rsid w:val="00365D8F"/>
    <w:rsid w:val="0036634E"/>
    <w:rsid w:val="0036652C"/>
    <w:rsid w:val="0036658D"/>
    <w:rsid w:val="0036694E"/>
    <w:rsid w:val="0036717B"/>
    <w:rsid w:val="00367473"/>
    <w:rsid w:val="003676B4"/>
    <w:rsid w:val="00370081"/>
    <w:rsid w:val="003710AD"/>
    <w:rsid w:val="00371255"/>
    <w:rsid w:val="003716F5"/>
    <w:rsid w:val="0037170D"/>
    <w:rsid w:val="0037189D"/>
    <w:rsid w:val="00371C3B"/>
    <w:rsid w:val="00371D84"/>
    <w:rsid w:val="00371FCA"/>
    <w:rsid w:val="00372595"/>
    <w:rsid w:val="00372613"/>
    <w:rsid w:val="00372779"/>
    <w:rsid w:val="00372D96"/>
    <w:rsid w:val="00372E81"/>
    <w:rsid w:val="00373124"/>
    <w:rsid w:val="0037381B"/>
    <w:rsid w:val="00373AE2"/>
    <w:rsid w:val="00373D24"/>
    <w:rsid w:val="00373F2B"/>
    <w:rsid w:val="00374862"/>
    <w:rsid w:val="00374932"/>
    <w:rsid w:val="00374DB8"/>
    <w:rsid w:val="00375430"/>
    <w:rsid w:val="003755B1"/>
    <w:rsid w:val="0037561E"/>
    <w:rsid w:val="003758CE"/>
    <w:rsid w:val="00375C8B"/>
    <w:rsid w:val="003761FE"/>
    <w:rsid w:val="0037647A"/>
    <w:rsid w:val="00376644"/>
    <w:rsid w:val="003766DC"/>
    <w:rsid w:val="0037724B"/>
    <w:rsid w:val="00377383"/>
    <w:rsid w:val="0037748F"/>
    <w:rsid w:val="00377501"/>
    <w:rsid w:val="0037751C"/>
    <w:rsid w:val="00377845"/>
    <w:rsid w:val="00377EFD"/>
    <w:rsid w:val="0038006B"/>
    <w:rsid w:val="0038049F"/>
    <w:rsid w:val="00380D92"/>
    <w:rsid w:val="0038112F"/>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3E88"/>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C58"/>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862"/>
    <w:rsid w:val="003B195D"/>
    <w:rsid w:val="003B206A"/>
    <w:rsid w:val="003B29F6"/>
    <w:rsid w:val="003B2AC8"/>
    <w:rsid w:val="003B32B9"/>
    <w:rsid w:val="003B39A6"/>
    <w:rsid w:val="003B421D"/>
    <w:rsid w:val="003B4975"/>
    <w:rsid w:val="003B4E39"/>
    <w:rsid w:val="003B4F7B"/>
    <w:rsid w:val="003B50D7"/>
    <w:rsid w:val="003B52D4"/>
    <w:rsid w:val="003B5375"/>
    <w:rsid w:val="003B5AA1"/>
    <w:rsid w:val="003B5C2A"/>
    <w:rsid w:val="003B5C60"/>
    <w:rsid w:val="003B5F7E"/>
    <w:rsid w:val="003B6070"/>
    <w:rsid w:val="003B6377"/>
    <w:rsid w:val="003B63F4"/>
    <w:rsid w:val="003B653D"/>
    <w:rsid w:val="003B65F8"/>
    <w:rsid w:val="003B6A69"/>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0D5"/>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729"/>
    <w:rsid w:val="003D0FD8"/>
    <w:rsid w:val="003D22BE"/>
    <w:rsid w:val="003D2490"/>
    <w:rsid w:val="003D24D5"/>
    <w:rsid w:val="003D24F2"/>
    <w:rsid w:val="003D36EA"/>
    <w:rsid w:val="003D3B25"/>
    <w:rsid w:val="003D3E24"/>
    <w:rsid w:val="003D3E60"/>
    <w:rsid w:val="003D402B"/>
    <w:rsid w:val="003D43A7"/>
    <w:rsid w:val="003D4512"/>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AB6"/>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8B0"/>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A18"/>
    <w:rsid w:val="00406A6B"/>
    <w:rsid w:val="004072F2"/>
    <w:rsid w:val="00407323"/>
    <w:rsid w:val="0040747D"/>
    <w:rsid w:val="0040762A"/>
    <w:rsid w:val="00407848"/>
    <w:rsid w:val="00407CC5"/>
    <w:rsid w:val="00407D98"/>
    <w:rsid w:val="0041011D"/>
    <w:rsid w:val="0041147C"/>
    <w:rsid w:val="004114C8"/>
    <w:rsid w:val="00411630"/>
    <w:rsid w:val="00411677"/>
    <w:rsid w:val="004117D5"/>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0C76"/>
    <w:rsid w:val="00421132"/>
    <w:rsid w:val="00421290"/>
    <w:rsid w:val="004213ED"/>
    <w:rsid w:val="004218CE"/>
    <w:rsid w:val="00421B79"/>
    <w:rsid w:val="004220D1"/>
    <w:rsid w:val="0042232E"/>
    <w:rsid w:val="004224A8"/>
    <w:rsid w:val="00422E0A"/>
    <w:rsid w:val="00423845"/>
    <w:rsid w:val="00423870"/>
    <w:rsid w:val="00423AEC"/>
    <w:rsid w:val="00423B0C"/>
    <w:rsid w:val="00424436"/>
    <w:rsid w:val="004248EA"/>
    <w:rsid w:val="004248F2"/>
    <w:rsid w:val="00424FA7"/>
    <w:rsid w:val="00424FCB"/>
    <w:rsid w:val="00425046"/>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B9E"/>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2E"/>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C42"/>
    <w:rsid w:val="00455D25"/>
    <w:rsid w:val="00455D8B"/>
    <w:rsid w:val="00455D9D"/>
    <w:rsid w:val="00455DA0"/>
    <w:rsid w:val="00456257"/>
    <w:rsid w:val="00456294"/>
    <w:rsid w:val="0045629B"/>
    <w:rsid w:val="00456316"/>
    <w:rsid w:val="0045658C"/>
    <w:rsid w:val="004567B7"/>
    <w:rsid w:val="004567FF"/>
    <w:rsid w:val="00456F50"/>
    <w:rsid w:val="004571DF"/>
    <w:rsid w:val="0045783E"/>
    <w:rsid w:val="00457CD9"/>
    <w:rsid w:val="00460099"/>
    <w:rsid w:val="00460AB0"/>
    <w:rsid w:val="00460FCC"/>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739"/>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993"/>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2FB"/>
    <w:rsid w:val="00485731"/>
    <w:rsid w:val="00485A04"/>
    <w:rsid w:val="00485BAB"/>
    <w:rsid w:val="00486060"/>
    <w:rsid w:val="00486BFC"/>
    <w:rsid w:val="00487495"/>
    <w:rsid w:val="00487E07"/>
    <w:rsid w:val="00490B88"/>
    <w:rsid w:val="00490BE2"/>
    <w:rsid w:val="00491695"/>
    <w:rsid w:val="004918A2"/>
    <w:rsid w:val="00492C01"/>
    <w:rsid w:val="00492CF8"/>
    <w:rsid w:val="00493771"/>
    <w:rsid w:val="004937D8"/>
    <w:rsid w:val="00493F01"/>
    <w:rsid w:val="00493F45"/>
    <w:rsid w:val="0049406C"/>
    <w:rsid w:val="00494461"/>
    <w:rsid w:val="004947D8"/>
    <w:rsid w:val="00494805"/>
    <w:rsid w:val="004948FD"/>
    <w:rsid w:val="00495979"/>
    <w:rsid w:val="00495A47"/>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86F"/>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0876"/>
    <w:rsid w:val="004B0EDE"/>
    <w:rsid w:val="004B116F"/>
    <w:rsid w:val="004B15CB"/>
    <w:rsid w:val="004B18F6"/>
    <w:rsid w:val="004B1A8D"/>
    <w:rsid w:val="004B1A98"/>
    <w:rsid w:val="004B1C58"/>
    <w:rsid w:val="004B225B"/>
    <w:rsid w:val="004B22CB"/>
    <w:rsid w:val="004B24DF"/>
    <w:rsid w:val="004B28AB"/>
    <w:rsid w:val="004B36B5"/>
    <w:rsid w:val="004B39AB"/>
    <w:rsid w:val="004B3D07"/>
    <w:rsid w:val="004B4023"/>
    <w:rsid w:val="004B4144"/>
    <w:rsid w:val="004B46B1"/>
    <w:rsid w:val="004B4DAB"/>
    <w:rsid w:val="004B4FCD"/>
    <w:rsid w:val="004B5805"/>
    <w:rsid w:val="004B592A"/>
    <w:rsid w:val="004B5A3F"/>
    <w:rsid w:val="004B5AB0"/>
    <w:rsid w:val="004B5C73"/>
    <w:rsid w:val="004B6144"/>
    <w:rsid w:val="004B64CE"/>
    <w:rsid w:val="004B6782"/>
    <w:rsid w:val="004B6902"/>
    <w:rsid w:val="004B6EDF"/>
    <w:rsid w:val="004B70E0"/>
    <w:rsid w:val="004B73B0"/>
    <w:rsid w:val="004B74B8"/>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08A"/>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D8B"/>
    <w:rsid w:val="004D2160"/>
    <w:rsid w:val="004D23CF"/>
    <w:rsid w:val="004D29AA"/>
    <w:rsid w:val="004D29C0"/>
    <w:rsid w:val="004D2EE0"/>
    <w:rsid w:val="004D3391"/>
    <w:rsid w:val="004D35BA"/>
    <w:rsid w:val="004D36DE"/>
    <w:rsid w:val="004D3743"/>
    <w:rsid w:val="004D3FA6"/>
    <w:rsid w:val="004D4225"/>
    <w:rsid w:val="004D445E"/>
    <w:rsid w:val="004D4614"/>
    <w:rsid w:val="004D4A5E"/>
    <w:rsid w:val="004D549E"/>
    <w:rsid w:val="004D5567"/>
    <w:rsid w:val="004D5D00"/>
    <w:rsid w:val="004D5D09"/>
    <w:rsid w:val="004D6286"/>
    <w:rsid w:val="004D6436"/>
    <w:rsid w:val="004D744F"/>
    <w:rsid w:val="004D7B89"/>
    <w:rsid w:val="004D7E05"/>
    <w:rsid w:val="004D7F50"/>
    <w:rsid w:val="004E01F9"/>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46"/>
    <w:rsid w:val="004E4787"/>
    <w:rsid w:val="004E4B61"/>
    <w:rsid w:val="004E4D6D"/>
    <w:rsid w:val="004E4F33"/>
    <w:rsid w:val="004E4FAA"/>
    <w:rsid w:val="004E50D8"/>
    <w:rsid w:val="004E546B"/>
    <w:rsid w:val="004E5521"/>
    <w:rsid w:val="004E555F"/>
    <w:rsid w:val="004E604B"/>
    <w:rsid w:val="004E6579"/>
    <w:rsid w:val="004E6D2A"/>
    <w:rsid w:val="004E6F16"/>
    <w:rsid w:val="004E72F9"/>
    <w:rsid w:val="004F00EC"/>
    <w:rsid w:val="004F02D8"/>
    <w:rsid w:val="004F0D2A"/>
    <w:rsid w:val="004F0DB4"/>
    <w:rsid w:val="004F1097"/>
    <w:rsid w:val="004F1321"/>
    <w:rsid w:val="004F1A95"/>
    <w:rsid w:val="004F1CBD"/>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81D"/>
    <w:rsid w:val="00503BB1"/>
    <w:rsid w:val="00503D36"/>
    <w:rsid w:val="00503EDB"/>
    <w:rsid w:val="0050450B"/>
    <w:rsid w:val="005048AB"/>
    <w:rsid w:val="00504CCA"/>
    <w:rsid w:val="00505670"/>
    <w:rsid w:val="0050571A"/>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FBF"/>
    <w:rsid w:val="00515995"/>
    <w:rsid w:val="00515ED9"/>
    <w:rsid w:val="005160A0"/>
    <w:rsid w:val="005163EA"/>
    <w:rsid w:val="0051647D"/>
    <w:rsid w:val="00516CD7"/>
    <w:rsid w:val="00516D8B"/>
    <w:rsid w:val="00516ED5"/>
    <w:rsid w:val="00516FD9"/>
    <w:rsid w:val="00517548"/>
    <w:rsid w:val="00517973"/>
    <w:rsid w:val="00517AED"/>
    <w:rsid w:val="00520550"/>
    <w:rsid w:val="005206FA"/>
    <w:rsid w:val="0052072B"/>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34C"/>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77A"/>
    <w:rsid w:val="00540BBE"/>
    <w:rsid w:val="00540C35"/>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65E"/>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A5C"/>
    <w:rsid w:val="00566AA8"/>
    <w:rsid w:val="00566F1E"/>
    <w:rsid w:val="00566F27"/>
    <w:rsid w:val="00567343"/>
    <w:rsid w:val="00567AC2"/>
    <w:rsid w:val="00567D7A"/>
    <w:rsid w:val="00570594"/>
    <w:rsid w:val="00570682"/>
    <w:rsid w:val="005708FD"/>
    <w:rsid w:val="00570E41"/>
    <w:rsid w:val="00571008"/>
    <w:rsid w:val="0057140A"/>
    <w:rsid w:val="00571568"/>
    <w:rsid w:val="0057192C"/>
    <w:rsid w:val="00572105"/>
    <w:rsid w:val="005721A8"/>
    <w:rsid w:val="005727F0"/>
    <w:rsid w:val="005728BE"/>
    <w:rsid w:val="00572988"/>
    <w:rsid w:val="00573181"/>
    <w:rsid w:val="005735AC"/>
    <w:rsid w:val="00573698"/>
    <w:rsid w:val="00573805"/>
    <w:rsid w:val="00573912"/>
    <w:rsid w:val="0057396D"/>
    <w:rsid w:val="00573AE1"/>
    <w:rsid w:val="00574433"/>
    <w:rsid w:val="005746CF"/>
    <w:rsid w:val="00574BFF"/>
    <w:rsid w:val="00575D25"/>
    <w:rsid w:val="0057610E"/>
    <w:rsid w:val="00576727"/>
    <w:rsid w:val="00576A54"/>
    <w:rsid w:val="00576FF6"/>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0"/>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2E7A"/>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08"/>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BDC"/>
    <w:rsid w:val="005B7D5B"/>
    <w:rsid w:val="005B7D60"/>
    <w:rsid w:val="005B7EBF"/>
    <w:rsid w:val="005B7F33"/>
    <w:rsid w:val="005B7F82"/>
    <w:rsid w:val="005C03BF"/>
    <w:rsid w:val="005C0B33"/>
    <w:rsid w:val="005C0FF1"/>
    <w:rsid w:val="005C1550"/>
    <w:rsid w:val="005C180F"/>
    <w:rsid w:val="005C1E7B"/>
    <w:rsid w:val="005C1ED2"/>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79"/>
    <w:rsid w:val="005D0BD9"/>
    <w:rsid w:val="005D100E"/>
    <w:rsid w:val="005D10BA"/>
    <w:rsid w:val="005D1447"/>
    <w:rsid w:val="005D18F7"/>
    <w:rsid w:val="005D22A1"/>
    <w:rsid w:val="005D2A9D"/>
    <w:rsid w:val="005D2B49"/>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0C33"/>
    <w:rsid w:val="005E1016"/>
    <w:rsid w:val="005E11E4"/>
    <w:rsid w:val="005E1A7C"/>
    <w:rsid w:val="005E1DAD"/>
    <w:rsid w:val="005E23F1"/>
    <w:rsid w:val="005E2455"/>
    <w:rsid w:val="005E27D9"/>
    <w:rsid w:val="005E2914"/>
    <w:rsid w:val="005E3080"/>
    <w:rsid w:val="005E377D"/>
    <w:rsid w:val="005E3879"/>
    <w:rsid w:val="005E38B2"/>
    <w:rsid w:val="005E40EE"/>
    <w:rsid w:val="005E422E"/>
    <w:rsid w:val="005E424B"/>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A70"/>
    <w:rsid w:val="005E7B66"/>
    <w:rsid w:val="005E7CB4"/>
    <w:rsid w:val="005E7F67"/>
    <w:rsid w:val="005F0524"/>
    <w:rsid w:val="005F072C"/>
    <w:rsid w:val="005F08F7"/>
    <w:rsid w:val="005F09BC"/>
    <w:rsid w:val="005F0C00"/>
    <w:rsid w:val="005F0D84"/>
    <w:rsid w:val="005F0E43"/>
    <w:rsid w:val="005F1835"/>
    <w:rsid w:val="005F1915"/>
    <w:rsid w:val="005F1A5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3ADD"/>
    <w:rsid w:val="0061406C"/>
    <w:rsid w:val="00614423"/>
    <w:rsid w:val="006144A2"/>
    <w:rsid w:val="006144F3"/>
    <w:rsid w:val="00614611"/>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DE0"/>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627"/>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3738A"/>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801"/>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15"/>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67BAC"/>
    <w:rsid w:val="0067013D"/>
    <w:rsid w:val="0067024D"/>
    <w:rsid w:val="00670694"/>
    <w:rsid w:val="006710B7"/>
    <w:rsid w:val="006717A3"/>
    <w:rsid w:val="006719FE"/>
    <w:rsid w:val="00671C7D"/>
    <w:rsid w:val="00671E28"/>
    <w:rsid w:val="00671EB9"/>
    <w:rsid w:val="00672309"/>
    <w:rsid w:val="00672D7E"/>
    <w:rsid w:val="006732BF"/>
    <w:rsid w:val="00673312"/>
    <w:rsid w:val="0067337A"/>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5E8"/>
    <w:rsid w:val="00681C67"/>
    <w:rsid w:val="00681DFF"/>
    <w:rsid w:val="006826FC"/>
    <w:rsid w:val="0068272C"/>
    <w:rsid w:val="00682871"/>
    <w:rsid w:val="006828EC"/>
    <w:rsid w:val="00682A36"/>
    <w:rsid w:val="00682E5C"/>
    <w:rsid w:val="00682E8A"/>
    <w:rsid w:val="00683015"/>
    <w:rsid w:val="0068350B"/>
    <w:rsid w:val="00683C73"/>
    <w:rsid w:val="006840BB"/>
    <w:rsid w:val="006844CD"/>
    <w:rsid w:val="00684D22"/>
    <w:rsid w:val="00684D8E"/>
    <w:rsid w:val="00685387"/>
    <w:rsid w:val="006853C5"/>
    <w:rsid w:val="00685557"/>
    <w:rsid w:val="00686001"/>
    <w:rsid w:val="00686365"/>
    <w:rsid w:val="0068651A"/>
    <w:rsid w:val="00686A14"/>
    <w:rsid w:val="00686D11"/>
    <w:rsid w:val="00687081"/>
    <w:rsid w:val="00687331"/>
    <w:rsid w:val="0068771B"/>
    <w:rsid w:val="00690307"/>
    <w:rsid w:val="006903C6"/>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6C0"/>
    <w:rsid w:val="006A1828"/>
    <w:rsid w:val="006A1EEA"/>
    <w:rsid w:val="006A2545"/>
    <w:rsid w:val="006A2A88"/>
    <w:rsid w:val="006A2B35"/>
    <w:rsid w:val="006A2EFE"/>
    <w:rsid w:val="006A308D"/>
    <w:rsid w:val="006A3CF1"/>
    <w:rsid w:val="006A3EB1"/>
    <w:rsid w:val="006A3ECE"/>
    <w:rsid w:val="006A4AF1"/>
    <w:rsid w:val="006A4B52"/>
    <w:rsid w:val="006A4D29"/>
    <w:rsid w:val="006A4EF6"/>
    <w:rsid w:val="006A4F9A"/>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0B6"/>
    <w:rsid w:val="006C0291"/>
    <w:rsid w:val="006C036E"/>
    <w:rsid w:val="006C0440"/>
    <w:rsid w:val="006C1208"/>
    <w:rsid w:val="006C16ED"/>
    <w:rsid w:val="006C1DC9"/>
    <w:rsid w:val="006C2020"/>
    <w:rsid w:val="006C2522"/>
    <w:rsid w:val="006C28B5"/>
    <w:rsid w:val="006C2942"/>
    <w:rsid w:val="006C2D86"/>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19"/>
    <w:rsid w:val="006D2F1D"/>
    <w:rsid w:val="006D308A"/>
    <w:rsid w:val="006D30E7"/>
    <w:rsid w:val="006D3294"/>
    <w:rsid w:val="006D3418"/>
    <w:rsid w:val="006D365E"/>
    <w:rsid w:val="006D36F7"/>
    <w:rsid w:val="006D38A2"/>
    <w:rsid w:val="006D3A5B"/>
    <w:rsid w:val="006D4051"/>
    <w:rsid w:val="006D43CE"/>
    <w:rsid w:val="006D447C"/>
    <w:rsid w:val="006D4A91"/>
    <w:rsid w:val="006D4AF3"/>
    <w:rsid w:val="006D538B"/>
    <w:rsid w:val="006D54E3"/>
    <w:rsid w:val="006D6A81"/>
    <w:rsid w:val="006D6D36"/>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85"/>
    <w:rsid w:val="00703723"/>
    <w:rsid w:val="00703802"/>
    <w:rsid w:val="0070382E"/>
    <w:rsid w:val="00703976"/>
    <w:rsid w:val="00704027"/>
    <w:rsid w:val="007041D3"/>
    <w:rsid w:val="00704B8A"/>
    <w:rsid w:val="00704C9D"/>
    <w:rsid w:val="00704E4F"/>
    <w:rsid w:val="007050F7"/>
    <w:rsid w:val="007051AD"/>
    <w:rsid w:val="00705377"/>
    <w:rsid w:val="00705D75"/>
    <w:rsid w:val="00705F60"/>
    <w:rsid w:val="00705FA9"/>
    <w:rsid w:val="0070610B"/>
    <w:rsid w:val="0070683D"/>
    <w:rsid w:val="00706C89"/>
    <w:rsid w:val="00707818"/>
    <w:rsid w:val="0070791A"/>
    <w:rsid w:val="00707A6E"/>
    <w:rsid w:val="00710034"/>
    <w:rsid w:val="00710522"/>
    <w:rsid w:val="0071077E"/>
    <w:rsid w:val="00710DE8"/>
    <w:rsid w:val="00710FA3"/>
    <w:rsid w:val="007110E5"/>
    <w:rsid w:val="00711B8B"/>
    <w:rsid w:val="00711D77"/>
    <w:rsid w:val="00711E13"/>
    <w:rsid w:val="007125F0"/>
    <w:rsid w:val="00712636"/>
    <w:rsid w:val="00712D34"/>
    <w:rsid w:val="00712EDA"/>
    <w:rsid w:val="00713004"/>
    <w:rsid w:val="00713BC9"/>
    <w:rsid w:val="00714245"/>
    <w:rsid w:val="0071483F"/>
    <w:rsid w:val="007149DE"/>
    <w:rsid w:val="00714C14"/>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19B"/>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6A3"/>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88F"/>
    <w:rsid w:val="00743083"/>
    <w:rsid w:val="0074344E"/>
    <w:rsid w:val="007438F4"/>
    <w:rsid w:val="00743F02"/>
    <w:rsid w:val="007440A3"/>
    <w:rsid w:val="007445F4"/>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306"/>
    <w:rsid w:val="00747601"/>
    <w:rsid w:val="0074785F"/>
    <w:rsid w:val="00747B12"/>
    <w:rsid w:val="00747BCC"/>
    <w:rsid w:val="00747DC7"/>
    <w:rsid w:val="00751180"/>
    <w:rsid w:val="007515B7"/>
    <w:rsid w:val="00751FC2"/>
    <w:rsid w:val="00752D70"/>
    <w:rsid w:val="00753112"/>
    <w:rsid w:val="00753195"/>
    <w:rsid w:val="007537D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C6"/>
    <w:rsid w:val="007569FE"/>
    <w:rsid w:val="00756CFC"/>
    <w:rsid w:val="00757001"/>
    <w:rsid w:val="0075721B"/>
    <w:rsid w:val="007574DC"/>
    <w:rsid w:val="00757E62"/>
    <w:rsid w:val="007600E5"/>
    <w:rsid w:val="007605C4"/>
    <w:rsid w:val="0076074D"/>
    <w:rsid w:val="0076075F"/>
    <w:rsid w:val="00760ED9"/>
    <w:rsid w:val="0076110B"/>
    <w:rsid w:val="007623B3"/>
    <w:rsid w:val="007623E9"/>
    <w:rsid w:val="00762BB9"/>
    <w:rsid w:val="00762EE5"/>
    <w:rsid w:val="00763118"/>
    <w:rsid w:val="00763150"/>
    <w:rsid w:val="007638FC"/>
    <w:rsid w:val="00763E73"/>
    <w:rsid w:val="00764A29"/>
    <w:rsid w:val="00764DD1"/>
    <w:rsid w:val="007651BB"/>
    <w:rsid w:val="007657E2"/>
    <w:rsid w:val="00765BE5"/>
    <w:rsid w:val="00765F84"/>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6F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86F"/>
    <w:rsid w:val="00792932"/>
    <w:rsid w:val="00792BF7"/>
    <w:rsid w:val="007931B4"/>
    <w:rsid w:val="00793793"/>
    <w:rsid w:val="00793B5B"/>
    <w:rsid w:val="00793D2A"/>
    <w:rsid w:val="007940F6"/>
    <w:rsid w:val="00794895"/>
    <w:rsid w:val="00794938"/>
    <w:rsid w:val="00795BA6"/>
    <w:rsid w:val="00795F06"/>
    <w:rsid w:val="00796FB4"/>
    <w:rsid w:val="0079762B"/>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35A"/>
    <w:rsid w:val="007A7FF4"/>
    <w:rsid w:val="007B0381"/>
    <w:rsid w:val="007B0496"/>
    <w:rsid w:val="007B0776"/>
    <w:rsid w:val="007B0D03"/>
    <w:rsid w:val="007B0F99"/>
    <w:rsid w:val="007B1769"/>
    <w:rsid w:val="007B18C4"/>
    <w:rsid w:val="007B18D9"/>
    <w:rsid w:val="007B260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A6B"/>
    <w:rsid w:val="007C2D4C"/>
    <w:rsid w:val="007C3162"/>
    <w:rsid w:val="007C3550"/>
    <w:rsid w:val="007C37F1"/>
    <w:rsid w:val="007C421B"/>
    <w:rsid w:val="007C44F7"/>
    <w:rsid w:val="007C49E1"/>
    <w:rsid w:val="007C4F84"/>
    <w:rsid w:val="007C52D8"/>
    <w:rsid w:val="007C5435"/>
    <w:rsid w:val="007C5B54"/>
    <w:rsid w:val="007C5BEA"/>
    <w:rsid w:val="007C5EEF"/>
    <w:rsid w:val="007C6242"/>
    <w:rsid w:val="007C6857"/>
    <w:rsid w:val="007C6B91"/>
    <w:rsid w:val="007C70E0"/>
    <w:rsid w:val="007C71D8"/>
    <w:rsid w:val="007C783D"/>
    <w:rsid w:val="007C79D5"/>
    <w:rsid w:val="007D0275"/>
    <w:rsid w:val="007D0C44"/>
    <w:rsid w:val="007D0D6C"/>
    <w:rsid w:val="007D16E7"/>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6CE"/>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E9"/>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26F"/>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62"/>
    <w:rsid w:val="00803F59"/>
    <w:rsid w:val="0080411E"/>
    <w:rsid w:val="0080412A"/>
    <w:rsid w:val="00804387"/>
    <w:rsid w:val="00804654"/>
    <w:rsid w:val="00804693"/>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523"/>
    <w:rsid w:val="008167B3"/>
    <w:rsid w:val="0081771A"/>
    <w:rsid w:val="00817A70"/>
    <w:rsid w:val="00817A79"/>
    <w:rsid w:val="00817B5A"/>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27E77"/>
    <w:rsid w:val="00827F49"/>
    <w:rsid w:val="0083003B"/>
    <w:rsid w:val="0083063C"/>
    <w:rsid w:val="00830792"/>
    <w:rsid w:val="008309A3"/>
    <w:rsid w:val="00830E3C"/>
    <w:rsid w:val="0083199F"/>
    <w:rsid w:val="00831F29"/>
    <w:rsid w:val="00831FE8"/>
    <w:rsid w:val="0083234C"/>
    <w:rsid w:val="0083250A"/>
    <w:rsid w:val="0083286B"/>
    <w:rsid w:val="00832DAC"/>
    <w:rsid w:val="008333F2"/>
    <w:rsid w:val="00833437"/>
    <w:rsid w:val="008335AE"/>
    <w:rsid w:val="00833607"/>
    <w:rsid w:val="0083389D"/>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313"/>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1CB"/>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0ECF"/>
    <w:rsid w:val="008613FA"/>
    <w:rsid w:val="008617F2"/>
    <w:rsid w:val="0086192A"/>
    <w:rsid w:val="00862CF7"/>
    <w:rsid w:val="00863105"/>
    <w:rsid w:val="008632DA"/>
    <w:rsid w:val="00863361"/>
    <w:rsid w:val="00863B4A"/>
    <w:rsid w:val="00863C49"/>
    <w:rsid w:val="00864277"/>
    <w:rsid w:val="00864B95"/>
    <w:rsid w:val="00864F52"/>
    <w:rsid w:val="0086530D"/>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9A8"/>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0D8"/>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A55"/>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4A9"/>
    <w:rsid w:val="008936CD"/>
    <w:rsid w:val="00893B60"/>
    <w:rsid w:val="00893D89"/>
    <w:rsid w:val="0089476B"/>
    <w:rsid w:val="00894C2D"/>
    <w:rsid w:val="00894DC8"/>
    <w:rsid w:val="008951CB"/>
    <w:rsid w:val="008952E8"/>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6BE3"/>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3F9"/>
    <w:rsid w:val="008B34C4"/>
    <w:rsid w:val="008B34FD"/>
    <w:rsid w:val="008B3529"/>
    <w:rsid w:val="008B361D"/>
    <w:rsid w:val="008B362C"/>
    <w:rsid w:val="008B3A0A"/>
    <w:rsid w:val="008B45E7"/>
    <w:rsid w:val="008B471E"/>
    <w:rsid w:val="008B5290"/>
    <w:rsid w:val="008B55FA"/>
    <w:rsid w:val="008B60A7"/>
    <w:rsid w:val="008B6491"/>
    <w:rsid w:val="008B65B7"/>
    <w:rsid w:val="008B6D94"/>
    <w:rsid w:val="008B6FEB"/>
    <w:rsid w:val="008B77B0"/>
    <w:rsid w:val="008C09EB"/>
    <w:rsid w:val="008C146F"/>
    <w:rsid w:val="008C178D"/>
    <w:rsid w:val="008C1912"/>
    <w:rsid w:val="008C2186"/>
    <w:rsid w:val="008C22E1"/>
    <w:rsid w:val="008C24DA"/>
    <w:rsid w:val="008C251D"/>
    <w:rsid w:val="008C40F0"/>
    <w:rsid w:val="008C40FC"/>
    <w:rsid w:val="008C410A"/>
    <w:rsid w:val="008C527D"/>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99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15F"/>
    <w:rsid w:val="008E22E8"/>
    <w:rsid w:val="008E2343"/>
    <w:rsid w:val="008E2951"/>
    <w:rsid w:val="008E29E4"/>
    <w:rsid w:val="008E2A18"/>
    <w:rsid w:val="008E2DB4"/>
    <w:rsid w:val="008E3065"/>
    <w:rsid w:val="008E323B"/>
    <w:rsid w:val="008E3862"/>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E1"/>
    <w:rsid w:val="008E72AF"/>
    <w:rsid w:val="008E75C0"/>
    <w:rsid w:val="008E7803"/>
    <w:rsid w:val="008E7C7E"/>
    <w:rsid w:val="008E7FD7"/>
    <w:rsid w:val="008F0075"/>
    <w:rsid w:val="008F0D47"/>
    <w:rsid w:val="008F1082"/>
    <w:rsid w:val="008F1678"/>
    <w:rsid w:val="008F1747"/>
    <w:rsid w:val="008F1ADD"/>
    <w:rsid w:val="008F1E26"/>
    <w:rsid w:val="008F2B28"/>
    <w:rsid w:val="008F34C1"/>
    <w:rsid w:val="008F3C24"/>
    <w:rsid w:val="008F40EA"/>
    <w:rsid w:val="008F4419"/>
    <w:rsid w:val="008F4454"/>
    <w:rsid w:val="008F4575"/>
    <w:rsid w:val="008F4A73"/>
    <w:rsid w:val="008F4B97"/>
    <w:rsid w:val="008F529C"/>
    <w:rsid w:val="008F52A9"/>
    <w:rsid w:val="008F5385"/>
    <w:rsid w:val="008F548E"/>
    <w:rsid w:val="008F5893"/>
    <w:rsid w:val="008F6046"/>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0E3C"/>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39D"/>
    <w:rsid w:val="00915AB7"/>
    <w:rsid w:val="00915B81"/>
    <w:rsid w:val="00915E48"/>
    <w:rsid w:val="00916157"/>
    <w:rsid w:val="009164AC"/>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367"/>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2B02"/>
    <w:rsid w:val="00943B5E"/>
    <w:rsid w:val="00944B62"/>
    <w:rsid w:val="0094504A"/>
    <w:rsid w:val="00945637"/>
    <w:rsid w:val="0094585B"/>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6D3"/>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705"/>
    <w:rsid w:val="009608BC"/>
    <w:rsid w:val="009617E6"/>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699"/>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22"/>
    <w:rsid w:val="009738D1"/>
    <w:rsid w:val="00974DC5"/>
    <w:rsid w:val="00975684"/>
    <w:rsid w:val="009758A1"/>
    <w:rsid w:val="00975DB9"/>
    <w:rsid w:val="00976034"/>
    <w:rsid w:val="00976E48"/>
    <w:rsid w:val="009773E1"/>
    <w:rsid w:val="009777F0"/>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3F"/>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8C1"/>
    <w:rsid w:val="00993F7C"/>
    <w:rsid w:val="009941EC"/>
    <w:rsid w:val="0099436C"/>
    <w:rsid w:val="009943A6"/>
    <w:rsid w:val="009946A1"/>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15B"/>
    <w:rsid w:val="009A36D5"/>
    <w:rsid w:val="009A375E"/>
    <w:rsid w:val="009A3AD3"/>
    <w:rsid w:val="009A3EA7"/>
    <w:rsid w:val="009A3FBF"/>
    <w:rsid w:val="009A4170"/>
    <w:rsid w:val="009A42FE"/>
    <w:rsid w:val="009A43C1"/>
    <w:rsid w:val="009A4566"/>
    <w:rsid w:val="009A47F9"/>
    <w:rsid w:val="009A4BE6"/>
    <w:rsid w:val="009A4C3D"/>
    <w:rsid w:val="009A5781"/>
    <w:rsid w:val="009A60CA"/>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AA6"/>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53D"/>
    <w:rsid w:val="009D46FD"/>
    <w:rsid w:val="009D47BA"/>
    <w:rsid w:val="009D499C"/>
    <w:rsid w:val="009D4DA8"/>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4E3E"/>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3E0E"/>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1DE5"/>
    <w:rsid w:val="00A1216D"/>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4E0"/>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583"/>
    <w:rsid w:val="00A348B6"/>
    <w:rsid w:val="00A34AB0"/>
    <w:rsid w:val="00A34D2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72"/>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78FD"/>
    <w:rsid w:val="00A47952"/>
    <w:rsid w:val="00A5026F"/>
    <w:rsid w:val="00A50461"/>
    <w:rsid w:val="00A50AC8"/>
    <w:rsid w:val="00A50CD6"/>
    <w:rsid w:val="00A5107C"/>
    <w:rsid w:val="00A5155C"/>
    <w:rsid w:val="00A52528"/>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0F5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0"/>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397"/>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6D7"/>
    <w:rsid w:val="00A92B79"/>
    <w:rsid w:val="00A92FB2"/>
    <w:rsid w:val="00A934A3"/>
    <w:rsid w:val="00A93659"/>
    <w:rsid w:val="00A938E6"/>
    <w:rsid w:val="00A93B69"/>
    <w:rsid w:val="00A93FE5"/>
    <w:rsid w:val="00A943B4"/>
    <w:rsid w:val="00A947A4"/>
    <w:rsid w:val="00A94A84"/>
    <w:rsid w:val="00A9520A"/>
    <w:rsid w:val="00A9537B"/>
    <w:rsid w:val="00A9542F"/>
    <w:rsid w:val="00A954B0"/>
    <w:rsid w:val="00A95DE6"/>
    <w:rsid w:val="00A96677"/>
    <w:rsid w:val="00A9677F"/>
    <w:rsid w:val="00A969FC"/>
    <w:rsid w:val="00A96A1A"/>
    <w:rsid w:val="00A96AD4"/>
    <w:rsid w:val="00A96DE3"/>
    <w:rsid w:val="00A96E25"/>
    <w:rsid w:val="00A9752A"/>
    <w:rsid w:val="00A9765F"/>
    <w:rsid w:val="00A9766F"/>
    <w:rsid w:val="00A97B0B"/>
    <w:rsid w:val="00A97E4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386"/>
    <w:rsid w:val="00AA363D"/>
    <w:rsid w:val="00AA3811"/>
    <w:rsid w:val="00AA3A4B"/>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1C"/>
    <w:rsid w:val="00AB0376"/>
    <w:rsid w:val="00AB06BA"/>
    <w:rsid w:val="00AB071F"/>
    <w:rsid w:val="00AB0B0A"/>
    <w:rsid w:val="00AB0E5E"/>
    <w:rsid w:val="00AB1FCC"/>
    <w:rsid w:val="00AB2122"/>
    <w:rsid w:val="00AB23F5"/>
    <w:rsid w:val="00AB2409"/>
    <w:rsid w:val="00AB2452"/>
    <w:rsid w:val="00AB290F"/>
    <w:rsid w:val="00AB3569"/>
    <w:rsid w:val="00AB3B78"/>
    <w:rsid w:val="00AB493B"/>
    <w:rsid w:val="00AB5104"/>
    <w:rsid w:val="00AB58A5"/>
    <w:rsid w:val="00AB5EF6"/>
    <w:rsid w:val="00AB6048"/>
    <w:rsid w:val="00AB618E"/>
    <w:rsid w:val="00AB6207"/>
    <w:rsid w:val="00AB6337"/>
    <w:rsid w:val="00AB6565"/>
    <w:rsid w:val="00AB694B"/>
    <w:rsid w:val="00AB6BF0"/>
    <w:rsid w:val="00AB70E3"/>
    <w:rsid w:val="00AB728D"/>
    <w:rsid w:val="00AB7367"/>
    <w:rsid w:val="00AB77E6"/>
    <w:rsid w:val="00AB7D2B"/>
    <w:rsid w:val="00AC02C1"/>
    <w:rsid w:val="00AC03FF"/>
    <w:rsid w:val="00AC0458"/>
    <w:rsid w:val="00AC0494"/>
    <w:rsid w:val="00AC04CD"/>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A67"/>
    <w:rsid w:val="00AC5C05"/>
    <w:rsid w:val="00AC5F02"/>
    <w:rsid w:val="00AC5FF5"/>
    <w:rsid w:val="00AC6324"/>
    <w:rsid w:val="00AC6C8E"/>
    <w:rsid w:val="00AC6EAB"/>
    <w:rsid w:val="00AC6F34"/>
    <w:rsid w:val="00AC70B0"/>
    <w:rsid w:val="00AC7460"/>
    <w:rsid w:val="00AD0C33"/>
    <w:rsid w:val="00AD0E18"/>
    <w:rsid w:val="00AD0FC7"/>
    <w:rsid w:val="00AD1143"/>
    <w:rsid w:val="00AD1227"/>
    <w:rsid w:val="00AD18C6"/>
    <w:rsid w:val="00AD1C70"/>
    <w:rsid w:val="00AD20CE"/>
    <w:rsid w:val="00AD226B"/>
    <w:rsid w:val="00AD273F"/>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71B"/>
    <w:rsid w:val="00AD6920"/>
    <w:rsid w:val="00AD6B33"/>
    <w:rsid w:val="00AD6C8E"/>
    <w:rsid w:val="00AD7033"/>
    <w:rsid w:val="00AD7527"/>
    <w:rsid w:val="00AD75D7"/>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2E8F"/>
    <w:rsid w:val="00AE3992"/>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00D"/>
    <w:rsid w:val="00AE79C1"/>
    <w:rsid w:val="00AE7AB3"/>
    <w:rsid w:val="00AF00BB"/>
    <w:rsid w:val="00AF029D"/>
    <w:rsid w:val="00AF02F9"/>
    <w:rsid w:val="00AF039E"/>
    <w:rsid w:val="00AF04AC"/>
    <w:rsid w:val="00AF0AEA"/>
    <w:rsid w:val="00AF0CCB"/>
    <w:rsid w:val="00AF1285"/>
    <w:rsid w:val="00AF169F"/>
    <w:rsid w:val="00AF1AEE"/>
    <w:rsid w:val="00AF221B"/>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447"/>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467"/>
    <w:rsid w:val="00B055C0"/>
    <w:rsid w:val="00B05903"/>
    <w:rsid w:val="00B05ABD"/>
    <w:rsid w:val="00B05FA4"/>
    <w:rsid w:val="00B061DB"/>
    <w:rsid w:val="00B06A17"/>
    <w:rsid w:val="00B06ED6"/>
    <w:rsid w:val="00B0750B"/>
    <w:rsid w:val="00B07828"/>
    <w:rsid w:val="00B0786A"/>
    <w:rsid w:val="00B07D0E"/>
    <w:rsid w:val="00B07E53"/>
    <w:rsid w:val="00B108BB"/>
    <w:rsid w:val="00B10968"/>
    <w:rsid w:val="00B10ADB"/>
    <w:rsid w:val="00B10BCE"/>
    <w:rsid w:val="00B10C46"/>
    <w:rsid w:val="00B10D29"/>
    <w:rsid w:val="00B10F8B"/>
    <w:rsid w:val="00B11389"/>
    <w:rsid w:val="00B1182F"/>
    <w:rsid w:val="00B11EA9"/>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2A5"/>
    <w:rsid w:val="00B16C5A"/>
    <w:rsid w:val="00B17322"/>
    <w:rsid w:val="00B175E8"/>
    <w:rsid w:val="00B1797A"/>
    <w:rsid w:val="00B17E2C"/>
    <w:rsid w:val="00B17EEA"/>
    <w:rsid w:val="00B2019B"/>
    <w:rsid w:val="00B204BD"/>
    <w:rsid w:val="00B205C5"/>
    <w:rsid w:val="00B2086D"/>
    <w:rsid w:val="00B20C9A"/>
    <w:rsid w:val="00B21130"/>
    <w:rsid w:val="00B215D9"/>
    <w:rsid w:val="00B21AB8"/>
    <w:rsid w:val="00B21C54"/>
    <w:rsid w:val="00B2251E"/>
    <w:rsid w:val="00B226C3"/>
    <w:rsid w:val="00B2289B"/>
    <w:rsid w:val="00B22A6A"/>
    <w:rsid w:val="00B22B01"/>
    <w:rsid w:val="00B2321B"/>
    <w:rsid w:val="00B23329"/>
    <w:rsid w:val="00B23502"/>
    <w:rsid w:val="00B23A7B"/>
    <w:rsid w:val="00B23F8E"/>
    <w:rsid w:val="00B241D1"/>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466"/>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5B5"/>
    <w:rsid w:val="00B409D0"/>
    <w:rsid w:val="00B40B6C"/>
    <w:rsid w:val="00B4132E"/>
    <w:rsid w:val="00B416AE"/>
    <w:rsid w:val="00B41F22"/>
    <w:rsid w:val="00B420AC"/>
    <w:rsid w:val="00B420D5"/>
    <w:rsid w:val="00B420E2"/>
    <w:rsid w:val="00B42165"/>
    <w:rsid w:val="00B421A8"/>
    <w:rsid w:val="00B421B0"/>
    <w:rsid w:val="00B4229E"/>
    <w:rsid w:val="00B42484"/>
    <w:rsid w:val="00B42D4E"/>
    <w:rsid w:val="00B42EC6"/>
    <w:rsid w:val="00B43347"/>
    <w:rsid w:val="00B435DA"/>
    <w:rsid w:val="00B43D77"/>
    <w:rsid w:val="00B43E31"/>
    <w:rsid w:val="00B43F99"/>
    <w:rsid w:val="00B440F8"/>
    <w:rsid w:val="00B4415A"/>
    <w:rsid w:val="00B443A3"/>
    <w:rsid w:val="00B4489C"/>
    <w:rsid w:val="00B449A9"/>
    <w:rsid w:val="00B44A60"/>
    <w:rsid w:val="00B44FEF"/>
    <w:rsid w:val="00B45015"/>
    <w:rsid w:val="00B4516F"/>
    <w:rsid w:val="00B45C35"/>
    <w:rsid w:val="00B45D80"/>
    <w:rsid w:val="00B464B1"/>
    <w:rsid w:val="00B46984"/>
    <w:rsid w:val="00B46D35"/>
    <w:rsid w:val="00B4715C"/>
    <w:rsid w:val="00B47773"/>
    <w:rsid w:val="00B47A1C"/>
    <w:rsid w:val="00B47AFE"/>
    <w:rsid w:val="00B47E17"/>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2B9"/>
    <w:rsid w:val="00B542BF"/>
    <w:rsid w:val="00B545B4"/>
    <w:rsid w:val="00B54848"/>
    <w:rsid w:val="00B549CB"/>
    <w:rsid w:val="00B54F5C"/>
    <w:rsid w:val="00B554AC"/>
    <w:rsid w:val="00B55D39"/>
    <w:rsid w:val="00B569CC"/>
    <w:rsid w:val="00B56A0E"/>
    <w:rsid w:val="00B56D14"/>
    <w:rsid w:val="00B572BE"/>
    <w:rsid w:val="00B577F3"/>
    <w:rsid w:val="00B57E0A"/>
    <w:rsid w:val="00B57E79"/>
    <w:rsid w:val="00B6034C"/>
    <w:rsid w:val="00B60555"/>
    <w:rsid w:val="00B6059E"/>
    <w:rsid w:val="00B6069D"/>
    <w:rsid w:val="00B607A1"/>
    <w:rsid w:val="00B6093A"/>
    <w:rsid w:val="00B60C33"/>
    <w:rsid w:val="00B6106B"/>
    <w:rsid w:val="00B61B73"/>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D0"/>
    <w:rsid w:val="00B81CF1"/>
    <w:rsid w:val="00B81D97"/>
    <w:rsid w:val="00B82030"/>
    <w:rsid w:val="00B823A3"/>
    <w:rsid w:val="00B82613"/>
    <w:rsid w:val="00B82D33"/>
    <w:rsid w:val="00B83287"/>
    <w:rsid w:val="00B83CEB"/>
    <w:rsid w:val="00B84177"/>
    <w:rsid w:val="00B8426E"/>
    <w:rsid w:val="00B8458D"/>
    <w:rsid w:val="00B8497C"/>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6EB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5D3E"/>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1F2D"/>
    <w:rsid w:val="00BD20A2"/>
    <w:rsid w:val="00BD2108"/>
    <w:rsid w:val="00BD2543"/>
    <w:rsid w:val="00BD2E2A"/>
    <w:rsid w:val="00BD3212"/>
    <w:rsid w:val="00BD3618"/>
    <w:rsid w:val="00BD3799"/>
    <w:rsid w:val="00BD3AA1"/>
    <w:rsid w:val="00BD3D20"/>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DED"/>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4670"/>
    <w:rsid w:val="00BF522D"/>
    <w:rsid w:val="00BF5336"/>
    <w:rsid w:val="00BF5656"/>
    <w:rsid w:val="00BF5981"/>
    <w:rsid w:val="00BF658E"/>
    <w:rsid w:val="00BF6646"/>
    <w:rsid w:val="00BF6780"/>
    <w:rsid w:val="00BF6AE5"/>
    <w:rsid w:val="00BF6D94"/>
    <w:rsid w:val="00BF6DE5"/>
    <w:rsid w:val="00BF6DF6"/>
    <w:rsid w:val="00BF74D0"/>
    <w:rsid w:val="00BF76EB"/>
    <w:rsid w:val="00BF7CE4"/>
    <w:rsid w:val="00BF7E9B"/>
    <w:rsid w:val="00BF7FE5"/>
    <w:rsid w:val="00C0037D"/>
    <w:rsid w:val="00C00D6F"/>
    <w:rsid w:val="00C010D2"/>
    <w:rsid w:val="00C013CC"/>
    <w:rsid w:val="00C015F3"/>
    <w:rsid w:val="00C01AE4"/>
    <w:rsid w:val="00C01B96"/>
    <w:rsid w:val="00C02A50"/>
    <w:rsid w:val="00C02C17"/>
    <w:rsid w:val="00C02C35"/>
    <w:rsid w:val="00C02E99"/>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9E6"/>
    <w:rsid w:val="00C11C9B"/>
    <w:rsid w:val="00C11ED6"/>
    <w:rsid w:val="00C1200B"/>
    <w:rsid w:val="00C123BC"/>
    <w:rsid w:val="00C123F8"/>
    <w:rsid w:val="00C12A26"/>
    <w:rsid w:val="00C12D40"/>
    <w:rsid w:val="00C12E10"/>
    <w:rsid w:val="00C12EBA"/>
    <w:rsid w:val="00C12F04"/>
    <w:rsid w:val="00C13745"/>
    <w:rsid w:val="00C13AA8"/>
    <w:rsid w:val="00C13D4F"/>
    <w:rsid w:val="00C14120"/>
    <w:rsid w:val="00C147EF"/>
    <w:rsid w:val="00C14898"/>
    <w:rsid w:val="00C151D6"/>
    <w:rsid w:val="00C152AD"/>
    <w:rsid w:val="00C152C5"/>
    <w:rsid w:val="00C15741"/>
    <w:rsid w:val="00C15818"/>
    <w:rsid w:val="00C158D0"/>
    <w:rsid w:val="00C16208"/>
    <w:rsid w:val="00C1697B"/>
    <w:rsid w:val="00C169E2"/>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714"/>
    <w:rsid w:val="00C22862"/>
    <w:rsid w:val="00C2306B"/>
    <w:rsid w:val="00C23BAE"/>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8AF"/>
    <w:rsid w:val="00C30B02"/>
    <w:rsid w:val="00C30FC4"/>
    <w:rsid w:val="00C3129C"/>
    <w:rsid w:val="00C31BA6"/>
    <w:rsid w:val="00C3257A"/>
    <w:rsid w:val="00C32B36"/>
    <w:rsid w:val="00C34364"/>
    <w:rsid w:val="00C3547B"/>
    <w:rsid w:val="00C3550C"/>
    <w:rsid w:val="00C35E7A"/>
    <w:rsid w:val="00C36388"/>
    <w:rsid w:val="00C36DE1"/>
    <w:rsid w:val="00C371E7"/>
    <w:rsid w:val="00C37251"/>
    <w:rsid w:val="00C3741F"/>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9B5"/>
    <w:rsid w:val="00C55379"/>
    <w:rsid w:val="00C55995"/>
    <w:rsid w:val="00C55B74"/>
    <w:rsid w:val="00C55C85"/>
    <w:rsid w:val="00C55F01"/>
    <w:rsid w:val="00C5616A"/>
    <w:rsid w:val="00C56B42"/>
    <w:rsid w:val="00C56D2D"/>
    <w:rsid w:val="00C56D48"/>
    <w:rsid w:val="00C57191"/>
    <w:rsid w:val="00C5726B"/>
    <w:rsid w:val="00C572FB"/>
    <w:rsid w:val="00C5758D"/>
    <w:rsid w:val="00C57805"/>
    <w:rsid w:val="00C579E9"/>
    <w:rsid w:val="00C57C33"/>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2AC"/>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0BF"/>
    <w:rsid w:val="00C80529"/>
    <w:rsid w:val="00C8069B"/>
    <w:rsid w:val="00C809F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DF"/>
    <w:rsid w:val="00C96B13"/>
    <w:rsid w:val="00C96E22"/>
    <w:rsid w:val="00C96E9B"/>
    <w:rsid w:val="00C96F79"/>
    <w:rsid w:val="00C97411"/>
    <w:rsid w:val="00C97C50"/>
    <w:rsid w:val="00CA0940"/>
    <w:rsid w:val="00CA0BB5"/>
    <w:rsid w:val="00CA0DD7"/>
    <w:rsid w:val="00CA1A53"/>
    <w:rsid w:val="00CA25BF"/>
    <w:rsid w:val="00CA270E"/>
    <w:rsid w:val="00CA31FD"/>
    <w:rsid w:val="00CA34AB"/>
    <w:rsid w:val="00CA35E2"/>
    <w:rsid w:val="00CA3933"/>
    <w:rsid w:val="00CA3D58"/>
    <w:rsid w:val="00CA5681"/>
    <w:rsid w:val="00CA6665"/>
    <w:rsid w:val="00CA67D3"/>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2C7"/>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13D"/>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3E"/>
    <w:rsid w:val="00CE4ED5"/>
    <w:rsid w:val="00CE4FF9"/>
    <w:rsid w:val="00CE5473"/>
    <w:rsid w:val="00CE55E8"/>
    <w:rsid w:val="00CE55EF"/>
    <w:rsid w:val="00CE5972"/>
    <w:rsid w:val="00CE63C6"/>
    <w:rsid w:val="00CE6507"/>
    <w:rsid w:val="00CE6549"/>
    <w:rsid w:val="00CE7EFA"/>
    <w:rsid w:val="00CE7F4A"/>
    <w:rsid w:val="00CE7F63"/>
    <w:rsid w:val="00CF0200"/>
    <w:rsid w:val="00CF05CC"/>
    <w:rsid w:val="00CF0A09"/>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3C"/>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7E5"/>
    <w:rsid w:val="00D04933"/>
    <w:rsid w:val="00D04A9C"/>
    <w:rsid w:val="00D04E65"/>
    <w:rsid w:val="00D0514C"/>
    <w:rsid w:val="00D053A3"/>
    <w:rsid w:val="00D053AD"/>
    <w:rsid w:val="00D054F1"/>
    <w:rsid w:val="00D05697"/>
    <w:rsid w:val="00D0584C"/>
    <w:rsid w:val="00D05C01"/>
    <w:rsid w:val="00D05C44"/>
    <w:rsid w:val="00D064E8"/>
    <w:rsid w:val="00D067EA"/>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25F"/>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4D1"/>
    <w:rsid w:val="00D22B2A"/>
    <w:rsid w:val="00D2369F"/>
    <w:rsid w:val="00D23FA7"/>
    <w:rsid w:val="00D24128"/>
    <w:rsid w:val="00D2429A"/>
    <w:rsid w:val="00D24883"/>
    <w:rsid w:val="00D24CEA"/>
    <w:rsid w:val="00D254DC"/>
    <w:rsid w:val="00D25815"/>
    <w:rsid w:val="00D25AFB"/>
    <w:rsid w:val="00D25B45"/>
    <w:rsid w:val="00D25B77"/>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282"/>
    <w:rsid w:val="00D31735"/>
    <w:rsid w:val="00D3219D"/>
    <w:rsid w:val="00D32E50"/>
    <w:rsid w:val="00D32EDB"/>
    <w:rsid w:val="00D33189"/>
    <w:rsid w:val="00D3362D"/>
    <w:rsid w:val="00D33F1D"/>
    <w:rsid w:val="00D33F7C"/>
    <w:rsid w:val="00D349CF"/>
    <w:rsid w:val="00D34B5B"/>
    <w:rsid w:val="00D3558E"/>
    <w:rsid w:val="00D366D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117"/>
    <w:rsid w:val="00D4237F"/>
    <w:rsid w:val="00D4261F"/>
    <w:rsid w:val="00D42B03"/>
    <w:rsid w:val="00D42D89"/>
    <w:rsid w:val="00D42E51"/>
    <w:rsid w:val="00D42FD1"/>
    <w:rsid w:val="00D430A9"/>
    <w:rsid w:val="00D43408"/>
    <w:rsid w:val="00D4389C"/>
    <w:rsid w:val="00D438D3"/>
    <w:rsid w:val="00D43BBD"/>
    <w:rsid w:val="00D440F4"/>
    <w:rsid w:val="00D444D5"/>
    <w:rsid w:val="00D44E66"/>
    <w:rsid w:val="00D4531E"/>
    <w:rsid w:val="00D46299"/>
    <w:rsid w:val="00D46AB1"/>
    <w:rsid w:val="00D46CCA"/>
    <w:rsid w:val="00D46F3C"/>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490"/>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67"/>
    <w:rsid w:val="00D609C6"/>
    <w:rsid w:val="00D60AE2"/>
    <w:rsid w:val="00D60EEB"/>
    <w:rsid w:val="00D6349E"/>
    <w:rsid w:val="00D6353C"/>
    <w:rsid w:val="00D63646"/>
    <w:rsid w:val="00D640CB"/>
    <w:rsid w:val="00D644F5"/>
    <w:rsid w:val="00D64617"/>
    <w:rsid w:val="00D6470C"/>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894"/>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747"/>
    <w:rsid w:val="00D86922"/>
    <w:rsid w:val="00D86ADA"/>
    <w:rsid w:val="00D86CFD"/>
    <w:rsid w:val="00D86EB0"/>
    <w:rsid w:val="00D86F02"/>
    <w:rsid w:val="00D87443"/>
    <w:rsid w:val="00D874DF"/>
    <w:rsid w:val="00D87760"/>
    <w:rsid w:val="00D87E8B"/>
    <w:rsid w:val="00D9025E"/>
    <w:rsid w:val="00D9048F"/>
    <w:rsid w:val="00D90589"/>
    <w:rsid w:val="00D9069A"/>
    <w:rsid w:val="00D90B5B"/>
    <w:rsid w:val="00D91442"/>
    <w:rsid w:val="00D916D5"/>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B25"/>
    <w:rsid w:val="00D96D73"/>
    <w:rsid w:val="00D96D87"/>
    <w:rsid w:val="00D9716A"/>
    <w:rsid w:val="00D97786"/>
    <w:rsid w:val="00D97DAE"/>
    <w:rsid w:val="00D97F1B"/>
    <w:rsid w:val="00DA0048"/>
    <w:rsid w:val="00DA04BE"/>
    <w:rsid w:val="00DA0691"/>
    <w:rsid w:val="00DA06F9"/>
    <w:rsid w:val="00DA08A7"/>
    <w:rsid w:val="00DA0A8C"/>
    <w:rsid w:val="00DA0E31"/>
    <w:rsid w:val="00DA0F1C"/>
    <w:rsid w:val="00DA1A5F"/>
    <w:rsid w:val="00DA1AD9"/>
    <w:rsid w:val="00DA1AF9"/>
    <w:rsid w:val="00DA1B4C"/>
    <w:rsid w:val="00DA1D95"/>
    <w:rsid w:val="00DA1E27"/>
    <w:rsid w:val="00DA2007"/>
    <w:rsid w:val="00DA2034"/>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190"/>
    <w:rsid w:val="00DA7683"/>
    <w:rsid w:val="00DA768D"/>
    <w:rsid w:val="00DB0457"/>
    <w:rsid w:val="00DB045F"/>
    <w:rsid w:val="00DB05AE"/>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05B"/>
    <w:rsid w:val="00DB557E"/>
    <w:rsid w:val="00DB5A14"/>
    <w:rsid w:val="00DB604C"/>
    <w:rsid w:val="00DB6712"/>
    <w:rsid w:val="00DB69C7"/>
    <w:rsid w:val="00DB6B89"/>
    <w:rsid w:val="00DB6BAE"/>
    <w:rsid w:val="00DB71E9"/>
    <w:rsid w:val="00DB77EB"/>
    <w:rsid w:val="00DB77EE"/>
    <w:rsid w:val="00DB787B"/>
    <w:rsid w:val="00DB7939"/>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2F11"/>
    <w:rsid w:val="00DD30E3"/>
    <w:rsid w:val="00DD355D"/>
    <w:rsid w:val="00DD35A7"/>
    <w:rsid w:val="00DD3898"/>
    <w:rsid w:val="00DD3CBA"/>
    <w:rsid w:val="00DD3D1C"/>
    <w:rsid w:val="00DD3F81"/>
    <w:rsid w:val="00DD4B58"/>
    <w:rsid w:val="00DD4B9B"/>
    <w:rsid w:val="00DD55E0"/>
    <w:rsid w:val="00DD58FF"/>
    <w:rsid w:val="00DD5EBD"/>
    <w:rsid w:val="00DD636E"/>
    <w:rsid w:val="00DD63EA"/>
    <w:rsid w:val="00DD6A00"/>
    <w:rsid w:val="00DD7195"/>
    <w:rsid w:val="00DD74EE"/>
    <w:rsid w:val="00DD7832"/>
    <w:rsid w:val="00DD7848"/>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81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86E"/>
    <w:rsid w:val="00DF38EC"/>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0A3F"/>
    <w:rsid w:val="00E013DA"/>
    <w:rsid w:val="00E013EA"/>
    <w:rsid w:val="00E01820"/>
    <w:rsid w:val="00E018C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4B"/>
    <w:rsid w:val="00E07AF8"/>
    <w:rsid w:val="00E07D7E"/>
    <w:rsid w:val="00E07FAB"/>
    <w:rsid w:val="00E10128"/>
    <w:rsid w:val="00E10432"/>
    <w:rsid w:val="00E1052E"/>
    <w:rsid w:val="00E11063"/>
    <w:rsid w:val="00E11AFF"/>
    <w:rsid w:val="00E11DC5"/>
    <w:rsid w:val="00E11DEE"/>
    <w:rsid w:val="00E1213F"/>
    <w:rsid w:val="00E122C8"/>
    <w:rsid w:val="00E1297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49E"/>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64"/>
    <w:rsid w:val="00E24882"/>
    <w:rsid w:val="00E24AA1"/>
    <w:rsid w:val="00E250FD"/>
    <w:rsid w:val="00E2510F"/>
    <w:rsid w:val="00E25657"/>
    <w:rsid w:val="00E258E0"/>
    <w:rsid w:val="00E2627E"/>
    <w:rsid w:val="00E2768E"/>
    <w:rsid w:val="00E27794"/>
    <w:rsid w:val="00E27D56"/>
    <w:rsid w:val="00E30DC2"/>
    <w:rsid w:val="00E313B6"/>
    <w:rsid w:val="00E313CC"/>
    <w:rsid w:val="00E3151B"/>
    <w:rsid w:val="00E3165F"/>
    <w:rsid w:val="00E319EC"/>
    <w:rsid w:val="00E31C99"/>
    <w:rsid w:val="00E31EEB"/>
    <w:rsid w:val="00E324DF"/>
    <w:rsid w:val="00E326C3"/>
    <w:rsid w:val="00E32BC3"/>
    <w:rsid w:val="00E33553"/>
    <w:rsid w:val="00E33A91"/>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0DC"/>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D4"/>
    <w:rsid w:val="00E46EB0"/>
    <w:rsid w:val="00E46F4C"/>
    <w:rsid w:val="00E47077"/>
    <w:rsid w:val="00E474A8"/>
    <w:rsid w:val="00E475A1"/>
    <w:rsid w:val="00E47B44"/>
    <w:rsid w:val="00E502C8"/>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2479"/>
    <w:rsid w:val="00E636C0"/>
    <w:rsid w:val="00E63A58"/>
    <w:rsid w:val="00E64381"/>
    <w:rsid w:val="00E64B39"/>
    <w:rsid w:val="00E64F80"/>
    <w:rsid w:val="00E65222"/>
    <w:rsid w:val="00E6545E"/>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131"/>
    <w:rsid w:val="00E77ADF"/>
    <w:rsid w:val="00E77D08"/>
    <w:rsid w:val="00E80237"/>
    <w:rsid w:val="00E80702"/>
    <w:rsid w:val="00E807FC"/>
    <w:rsid w:val="00E8131F"/>
    <w:rsid w:val="00E8135A"/>
    <w:rsid w:val="00E81616"/>
    <w:rsid w:val="00E81668"/>
    <w:rsid w:val="00E816C0"/>
    <w:rsid w:val="00E8180B"/>
    <w:rsid w:val="00E8230B"/>
    <w:rsid w:val="00E8236D"/>
    <w:rsid w:val="00E82C5D"/>
    <w:rsid w:val="00E82C5F"/>
    <w:rsid w:val="00E83D36"/>
    <w:rsid w:val="00E83D41"/>
    <w:rsid w:val="00E83F53"/>
    <w:rsid w:val="00E840B2"/>
    <w:rsid w:val="00E846AA"/>
    <w:rsid w:val="00E85201"/>
    <w:rsid w:val="00E85307"/>
    <w:rsid w:val="00E85C2C"/>
    <w:rsid w:val="00E85C97"/>
    <w:rsid w:val="00E85D04"/>
    <w:rsid w:val="00E861C8"/>
    <w:rsid w:val="00E861F5"/>
    <w:rsid w:val="00E8659C"/>
    <w:rsid w:val="00E87572"/>
    <w:rsid w:val="00E87839"/>
    <w:rsid w:val="00E9088E"/>
    <w:rsid w:val="00E90D24"/>
    <w:rsid w:val="00E911E9"/>
    <w:rsid w:val="00E91367"/>
    <w:rsid w:val="00E9244C"/>
    <w:rsid w:val="00E92758"/>
    <w:rsid w:val="00E92AD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482D"/>
    <w:rsid w:val="00EA4ABD"/>
    <w:rsid w:val="00EA4C82"/>
    <w:rsid w:val="00EA51C1"/>
    <w:rsid w:val="00EA51D3"/>
    <w:rsid w:val="00EA5EFD"/>
    <w:rsid w:val="00EA61F9"/>
    <w:rsid w:val="00EA6600"/>
    <w:rsid w:val="00EA6BD8"/>
    <w:rsid w:val="00EA6EEB"/>
    <w:rsid w:val="00EA7120"/>
    <w:rsid w:val="00EA7437"/>
    <w:rsid w:val="00EA7444"/>
    <w:rsid w:val="00EA7582"/>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4F0F"/>
    <w:rsid w:val="00EC505F"/>
    <w:rsid w:val="00EC5068"/>
    <w:rsid w:val="00EC5158"/>
    <w:rsid w:val="00EC52EB"/>
    <w:rsid w:val="00EC555B"/>
    <w:rsid w:val="00EC5648"/>
    <w:rsid w:val="00EC5F70"/>
    <w:rsid w:val="00EC5FB4"/>
    <w:rsid w:val="00EC64DF"/>
    <w:rsid w:val="00EC6741"/>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9A6"/>
    <w:rsid w:val="00EE6A5F"/>
    <w:rsid w:val="00EE70D1"/>
    <w:rsid w:val="00EE76A9"/>
    <w:rsid w:val="00EE7B57"/>
    <w:rsid w:val="00EE7F24"/>
    <w:rsid w:val="00EE7FA7"/>
    <w:rsid w:val="00EF00BE"/>
    <w:rsid w:val="00EF0191"/>
    <w:rsid w:val="00EF0555"/>
    <w:rsid w:val="00EF05DD"/>
    <w:rsid w:val="00EF09DC"/>
    <w:rsid w:val="00EF0E47"/>
    <w:rsid w:val="00EF104D"/>
    <w:rsid w:val="00EF13CC"/>
    <w:rsid w:val="00EF180A"/>
    <w:rsid w:val="00EF19C9"/>
    <w:rsid w:val="00EF2172"/>
    <w:rsid w:val="00EF21C3"/>
    <w:rsid w:val="00EF25CA"/>
    <w:rsid w:val="00EF272B"/>
    <w:rsid w:val="00EF283A"/>
    <w:rsid w:val="00EF2C39"/>
    <w:rsid w:val="00EF3325"/>
    <w:rsid w:val="00EF3390"/>
    <w:rsid w:val="00EF3499"/>
    <w:rsid w:val="00EF34F0"/>
    <w:rsid w:val="00EF3946"/>
    <w:rsid w:val="00EF3E53"/>
    <w:rsid w:val="00EF40A3"/>
    <w:rsid w:val="00EF47C7"/>
    <w:rsid w:val="00EF4858"/>
    <w:rsid w:val="00EF5A32"/>
    <w:rsid w:val="00EF5B09"/>
    <w:rsid w:val="00EF5B80"/>
    <w:rsid w:val="00EF6897"/>
    <w:rsid w:val="00EF6954"/>
    <w:rsid w:val="00EF6FE8"/>
    <w:rsid w:val="00EF7A01"/>
    <w:rsid w:val="00F004A9"/>
    <w:rsid w:val="00F00766"/>
    <w:rsid w:val="00F007E8"/>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244"/>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5CF"/>
    <w:rsid w:val="00F37647"/>
    <w:rsid w:val="00F37AF1"/>
    <w:rsid w:val="00F37B13"/>
    <w:rsid w:val="00F401B1"/>
    <w:rsid w:val="00F40A10"/>
    <w:rsid w:val="00F40D92"/>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0D5"/>
    <w:rsid w:val="00F4713C"/>
    <w:rsid w:val="00F472A3"/>
    <w:rsid w:val="00F472CD"/>
    <w:rsid w:val="00F476C9"/>
    <w:rsid w:val="00F47A26"/>
    <w:rsid w:val="00F47D16"/>
    <w:rsid w:val="00F5006C"/>
    <w:rsid w:val="00F50CBD"/>
    <w:rsid w:val="00F50F2A"/>
    <w:rsid w:val="00F51D45"/>
    <w:rsid w:val="00F51E5B"/>
    <w:rsid w:val="00F520D7"/>
    <w:rsid w:val="00F52492"/>
    <w:rsid w:val="00F52AE0"/>
    <w:rsid w:val="00F52CE2"/>
    <w:rsid w:val="00F530B4"/>
    <w:rsid w:val="00F53223"/>
    <w:rsid w:val="00F532E8"/>
    <w:rsid w:val="00F5339D"/>
    <w:rsid w:val="00F53496"/>
    <w:rsid w:val="00F53866"/>
    <w:rsid w:val="00F53C2F"/>
    <w:rsid w:val="00F53DF1"/>
    <w:rsid w:val="00F54585"/>
    <w:rsid w:val="00F54ACF"/>
    <w:rsid w:val="00F54DA8"/>
    <w:rsid w:val="00F5529C"/>
    <w:rsid w:val="00F559E2"/>
    <w:rsid w:val="00F55ECD"/>
    <w:rsid w:val="00F56246"/>
    <w:rsid w:val="00F56348"/>
    <w:rsid w:val="00F5649F"/>
    <w:rsid w:val="00F56C85"/>
    <w:rsid w:val="00F56CC9"/>
    <w:rsid w:val="00F56CF4"/>
    <w:rsid w:val="00F57139"/>
    <w:rsid w:val="00F5715A"/>
    <w:rsid w:val="00F574B2"/>
    <w:rsid w:val="00F577A4"/>
    <w:rsid w:val="00F57B4D"/>
    <w:rsid w:val="00F57C83"/>
    <w:rsid w:val="00F57FB7"/>
    <w:rsid w:val="00F60EA0"/>
    <w:rsid w:val="00F61579"/>
    <w:rsid w:val="00F615AC"/>
    <w:rsid w:val="00F61CFF"/>
    <w:rsid w:val="00F61D92"/>
    <w:rsid w:val="00F61ECE"/>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E5B"/>
    <w:rsid w:val="00F71FA3"/>
    <w:rsid w:val="00F723AE"/>
    <w:rsid w:val="00F726A0"/>
    <w:rsid w:val="00F72D99"/>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9FF"/>
    <w:rsid w:val="00F81FBD"/>
    <w:rsid w:val="00F8206E"/>
    <w:rsid w:val="00F820A6"/>
    <w:rsid w:val="00F8239C"/>
    <w:rsid w:val="00F8297B"/>
    <w:rsid w:val="00F82E26"/>
    <w:rsid w:val="00F83613"/>
    <w:rsid w:val="00F8381F"/>
    <w:rsid w:val="00F84454"/>
    <w:rsid w:val="00F8449B"/>
    <w:rsid w:val="00F844BF"/>
    <w:rsid w:val="00F84626"/>
    <w:rsid w:val="00F8476C"/>
    <w:rsid w:val="00F84846"/>
    <w:rsid w:val="00F84EAB"/>
    <w:rsid w:val="00F85748"/>
    <w:rsid w:val="00F85F5B"/>
    <w:rsid w:val="00F864A4"/>
    <w:rsid w:val="00F86A45"/>
    <w:rsid w:val="00F86EED"/>
    <w:rsid w:val="00F873CC"/>
    <w:rsid w:val="00F878FE"/>
    <w:rsid w:val="00F87B44"/>
    <w:rsid w:val="00F87FEA"/>
    <w:rsid w:val="00F904D5"/>
    <w:rsid w:val="00F90581"/>
    <w:rsid w:val="00F9096A"/>
    <w:rsid w:val="00F90BC9"/>
    <w:rsid w:val="00F9105D"/>
    <w:rsid w:val="00F91426"/>
    <w:rsid w:val="00F91545"/>
    <w:rsid w:val="00F9159A"/>
    <w:rsid w:val="00F915B3"/>
    <w:rsid w:val="00F91EC3"/>
    <w:rsid w:val="00F921FB"/>
    <w:rsid w:val="00F922F9"/>
    <w:rsid w:val="00F924B0"/>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7E2"/>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1F7"/>
    <w:rsid w:val="00FA336F"/>
    <w:rsid w:val="00FA34B5"/>
    <w:rsid w:val="00FA358B"/>
    <w:rsid w:val="00FA3606"/>
    <w:rsid w:val="00FA3A55"/>
    <w:rsid w:val="00FA3E09"/>
    <w:rsid w:val="00FA41EC"/>
    <w:rsid w:val="00FA4272"/>
    <w:rsid w:val="00FA42B2"/>
    <w:rsid w:val="00FA42C8"/>
    <w:rsid w:val="00FA45DA"/>
    <w:rsid w:val="00FA4CD9"/>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33A"/>
    <w:rsid w:val="00FB45C7"/>
    <w:rsid w:val="00FB4711"/>
    <w:rsid w:val="00FB484F"/>
    <w:rsid w:val="00FB4AB0"/>
    <w:rsid w:val="00FB4CE8"/>
    <w:rsid w:val="00FB4D27"/>
    <w:rsid w:val="00FB4DCA"/>
    <w:rsid w:val="00FB52C9"/>
    <w:rsid w:val="00FB5F8E"/>
    <w:rsid w:val="00FB611D"/>
    <w:rsid w:val="00FB6496"/>
    <w:rsid w:val="00FB66B2"/>
    <w:rsid w:val="00FB6B34"/>
    <w:rsid w:val="00FB6E6C"/>
    <w:rsid w:val="00FB7656"/>
    <w:rsid w:val="00FB7E32"/>
    <w:rsid w:val="00FB7FBA"/>
    <w:rsid w:val="00FC0159"/>
    <w:rsid w:val="00FC0643"/>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326"/>
    <w:rsid w:val="00FD294C"/>
    <w:rsid w:val="00FD2E86"/>
    <w:rsid w:val="00FD2F8A"/>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B0"/>
    <w:rsid w:val="00FE049A"/>
    <w:rsid w:val="00FE07B5"/>
    <w:rsid w:val="00FE07D1"/>
    <w:rsid w:val="00FE0DA3"/>
    <w:rsid w:val="00FE1315"/>
    <w:rsid w:val="00FE1384"/>
    <w:rsid w:val="00FE1653"/>
    <w:rsid w:val="00FE16BC"/>
    <w:rsid w:val="00FE1C34"/>
    <w:rsid w:val="00FE1D47"/>
    <w:rsid w:val="00FE2268"/>
    <w:rsid w:val="00FE23D7"/>
    <w:rsid w:val="00FE298F"/>
    <w:rsid w:val="00FE2BEB"/>
    <w:rsid w:val="00FE2EBC"/>
    <w:rsid w:val="00FE30BC"/>
    <w:rsid w:val="00FE380A"/>
    <w:rsid w:val="00FE3CDD"/>
    <w:rsid w:val="00FE41B6"/>
    <w:rsid w:val="00FE45A2"/>
    <w:rsid w:val="00FE4DBB"/>
    <w:rsid w:val="00FE5291"/>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6F"/>
    <w:rsid w:val="00FF1E70"/>
    <w:rsid w:val="00FF2046"/>
    <w:rsid w:val="00FF230C"/>
    <w:rsid w:val="00FF232F"/>
    <w:rsid w:val="00FF24A1"/>
    <w:rsid w:val="00FF26E4"/>
    <w:rsid w:val="00FF2B5B"/>
    <w:rsid w:val="00FF3369"/>
    <w:rsid w:val="00FF35D1"/>
    <w:rsid w:val="00FF3633"/>
    <w:rsid w:val="00FF3A23"/>
    <w:rsid w:val="00FF3C95"/>
    <w:rsid w:val="00FF3CB9"/>
    <w:rsid w:val="00FF3D60"/>
    <w:rsid w:val="00FF45B9"/>
    <w:rsid w:val="00FF4907"/>
    <w:rsid w:val="00FF49F8"/>
    <w:rsid w:val="00FF4C2B"/>
    <w:rsid w:val="00FF50C0"/>
    <w:rsid w:val="00FF560E"/>
    <w:rsid w:val="00FF60E0"/>
    <w:rsid w:val="00FF63A0"/>
    <w:rsid w:val="00FF6718"/>
    <w:rsid w:val="00FF71B5"/>
    <w:rsid w:val="00FF73B9"/>
    <w:rsid w:val="00FF73FC"/>
    <w:rsid w:val="00FF740B"/>
    <w:rsid w:val="00FF7BC6"/>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4860041E-8B45-4731-B8CE-B1CE1B8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508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A1AF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A1AF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 w:type="character" w:customStyle="1" w:styleId="20">
    <w:name w:val="标题 2 字符"/>
    <w:aliases w:val="H2 字符,h2 字符,DO NOT USE_h2 字符,h21 字符,Heading 2 3GPP 字符"/>
    <w:basedOn w:val="a0"/>
    <w:link w:val="2"/>
    <w:rsid w:val="00270680"/>
    <w:rPr>
      <w:rFonts w:ascii="Arial" w:hAnsi="Arial"/>
      <w:sz w:val="32"/>
      <w:lang w:val="en-GB" w:eastAsia="en-US"/>
    </w:rPr>
  </w:style>
  <w:style w:type="character" w:customStyle="1" w:styleId="30">
    <w:name w:val="标题 3 字符"/>
    <w:aliases w:val="Heading 3 3GPP 字符"/>
    <w:basedOn w:val="a0"/>
    <w:link w:val="3"/>
    <w:rsid w:val="00C549B5"/>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0D23FA"/>
    <w:rPr>
      <w:rFonts w:ascii="Times New Roman" w:eastAsia="Times New Roman" w:hAnsi="Times New Roman"/>
    </w:rPr>
  </w:style>
  <w:style w:type="character" w:customStyle="1" w:styleId="ui-provider">
    <w:name w:val="ui-provider"/>
    <w:basedOn w:val="a0"/>
    <w:rsid w:val="000B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76795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630555">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3686552">
      <w:bodyDiv w:val="1"/>
      <w:marLeft w:val="0"/>
      <w:marRight w:val="0"/>
      <w:marTop w:val="0"/>
      <w:marBottom w:val="0"/>
      <w:divBdr>
        <w:top w:val="none" w:sz="0" w:space="0" w:color="auto"/>
        <w:left w:val="none" w:sz="0" w:space="0" w:color="auto"/>
        <w:bottom w:val="none" w:sz="0" w:space="0" w:color="auto"/>
        <w:right w:val="none" w:sz="0" w:space="0" w:color="auto"/>
      </w:divBdr>
      <w:divsChild>
        <w:div w:id="2006594223">
          <w:marLeft w:val="432"/>
          <w:marRight w:val="0"/>
          <w:marTop w:val="24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203549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479375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97352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15309853">
      <w:bodyDiv w:val="1"/>
      <w:marLeft w:val="0"/>
      <w:marRight w:val="0"/>
      <w:marTop w:val="0"/>
      <w:marBottom w:val="0"/>
      <w:divBdr>
        <w:top w:val="none" w:sz="0" w:space="0" w:color="auto"/>
        <w:left w:val="none" w:sz="0" w:space="0" w:color="auto"/>
        <w:bottom w:val="none" w:sz="0" w:space="0" w:color="auto"/>
        <w:right w:val="none" w:sz="0" w:space="0" w:color="auto"/>
      </w:divBdr>
      <w:divsChild>
        <w:div w:id="2108502720">
          <w:marLeft w:val="446"/>
          <w:marRight w:val="0"/>
          <w:marTop w:val="0"/>
          <w:marBottom w:val="0"/>
          <w:divBdr>
            <w:top w:val="none" w:sz="0" w:space="0" w:color="auto"/>
            <w:left w:val="none" w:sz="0" w:space="0" w:color="auto"/>
            <w:bottom w:val="none" w:sz="0" w:space="0" w:color="auto"/>
            <w:right w:val="none" w:sz="0" w:space="0" w:color="auto"/>
          </w:divBdr>
        </w:div>
        <w:div w:id="173540156">
          <w:marLeft w:val="446"/>
          <w:marRight w:val="0"/>
          <w:marTop w:val="0"/>
          <w:marBottom w:val="0"/>
          <w:divBdr>
            <w:top w:val="none" w:sz="0" w:space="0" w:color="auto"/>
            <w:left w:val="none" w:sz="0" w:space="0" w:color="auto"/>
            <w:bottom w:val="none" w:sz="0" w:space="0" w:color="auto"/>
            <w:right w:val="none" w:sz="0" w:space="0" w:color="auto"/>
          </w:divBdr>
        </w:div>
        <w:div w:id="305621802">
          <w:marLeft w:val="446"/>
          <w:marRight w:val="0"/>
          <w:marTop w:val="0"/>
          <w:marBottom w:val="0"/>
          <w:divBdr>
            <w:top w:val="none" w:sz="0" w:space="0" w:color="auto"/>
            <w:left w:val="none" w:sz="0" w:space="0" w:color="auto"/>
            <w:bottom w:val="none" w:sz="0" w:space="0" w:color="auto"/>
            <w:right w:val="none" w:sz="0" w:space="0" w:color="auto"/>
          </w:divBdr>
        </w:div>
        <w:div w:id="458692828">
          <w:marLeft w:val="446"/>
          <w:marRight w:val="0"/>
          <w:marTop w:val="0"/>
          <w:marBottom w:val="0"/>
          <w:divBdr>
            <w:top w:val="none" w:sz="0" w:space="0" w:color="auto"/>
            <w:left w:val="none" w:sz="0" w:space="0" w:color="auto"/>
            <w:bottom w:val="none" w:sz="0" w:space="0" w:color="auto"/>
            <w:right w:val="none" w:sz="0" w:space="0" w:color="auto"/>
          </w:divBdr>
        </w:div>
        <w:div w:id="1753501068">
          <w:marLeft w:val="446"/>
          <w:marRight w:val="0"/>
          <w:marTop w:val="0"/>
          <w:marBottom w:val="0"/>
          <w:divBdr>
            <w:top w:val="none" w:sz="0" w:space="0" w:color="auto"/>
            <w:left w:val="none" w:sz="0" w:space="0" w:color="auto"/>
            <w:bottom w:val="none" w:sz="0" w:space="0" w:color="auto"/>
            <w:right w:val="none" w:sz="0" w:space="0" w:color="auto"/>
          </w:divBdr>
        </w:div>
        <w:div w:id="1797407918">
          <w:marLeft w:val="446"/>
          <w:marRight w:val="0"/>
          <w:marTop w:val="0"/>
          <w:marBottom w:val="0"/>
          <w:divBdr>
            <w:top w:val="none" w:sz="0" w:space="0" w:color="auto"/>
            <w:left w:val="none" w:sz="0" w:space="0" w:color="auto"/>
            <w:bottom w:val="none" w:sz="0" w:space="0" w:color="auto"/>
            <w:right w:val="none" w:sz="0" w:space="0" w:color="auto"/>
          </w:divBdr>
        </w:div>
        <w:div w:id="1496605486">
          <w:marLeft w:val="446"/>
          <w:marRight w:val="0"/>
          <w:marTop w:val="0"/>
          <w:marBottom w:val="0"/>
          <w:divBdr>
            <w:top w:val="none" w:sz="0" w:space="0" w:color="auto"/>
            <w:left w:val="none" w:sz="0" w:space="0" w:color="auto"/>
            <w:bottom w:val="none" w:sz="0" w:space="0" w:color="auto"/>
            <w:right w:val="none" w:sz="0" w:space="0" w:color="auto"/>
          </w:divBdr>
        </w:div>
        <w:div w:id="1806310283">
          <w:marLeft w:val="446"/>
          <w:marRight w:val="0"/>
          <w:marTop w:val="0"/>
          <w:marBottom w:val="0"/>
          <w:divBdr>
            <w:top w:val="none" w:sz="0" w:space="0" w:color="auto"/>
            <w:left w:val="none" w:sz="0" w:space="0" w:color="auto"/>
            <w:bottom w:val="none" w:sz="0" w:space="0" w:color="auto"/>
            <w:right w:val="none" w:sz="0" w:space="0" w:color="auto"/>
          </w:divBdr>
        </w:div>
        <w:div w:id="515852269">
          <w:marLeft w:val="446"/>
          <w:marRight w:val="0"/>
          <w:marTop w:val="0"/>
          <w:marBottom w:val="0"/>
          <w:divBdr>
            <w:top w:val="none" w:sz="0" w:space="0" w:color="auto"/>
            <w:left w:val="none" w:sz="0" w:space="0" w:color="auto"/>
            <w:bottom w:val="none" w:sz="0" w:space="0" w:color="auto"/>
            <w:right w:val="none" w:sz="0" w:space="0" w:color="auto"/>
          </w:divBdr>
        </w:div>
        <w:div w:id="742214897">
          <w:marLeft w:val="446"/>
          <w:marRight w:val="0"/>
          <w:marTop w:val="0"/>
          <w:marBottom w:val="0"/>
          <w:divBdr>
            <w:top w:val="none" w:sz="0" w:space="0" w:color="auto"/>
            <w:left w:val="none" w:sz="0" w:space="0" w:color="auto"/>
            <w:bottom w:val="none" w:sz="0" w:space="0" w:color="auto"/>
            <w:right w:val="none" w:sz="0" w:space="0" w:color="auto"/>
          </w:divBdr>
        </w:div>
      </w:divsChild>
    </w:div>
    <w:div w:id="127313050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330092">
      <w:bodyDiv w:val="1"/>
      <w:marLeft w:val="0"/>
      <w:marRight w:val="0"/>
      <w:marTop w:val="0"/>
      <w:marBottom w:val="0"/>
      <w:divBdr>
        <w:top w:val="none" w:sz="0" w:space="0" w:color="auto"/>
        <w:left w:val="none" w:sz="0" w:space="0" w:color="auto"/>
        <w:bottom w:val="none" w:sz="0" w:space="0" w:color="auto"/>
        <w:right w:val="none" w:sz="0" w:space="0" w:color="auto"/>
      </w:divBdr>
      <w:divsChild>
        <w:div w:id="2130470377">
          <w:marLeft w:val="1267"/>
          <w:marRight w:val="0"/>
          <w:marTop w:val="18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3087">
      <w:bodyDiv w:val="1"/>
      <w:marLeft w:val="0"/>
      <w:marRight w:val="0"/>
      <w:marTop w:val="0"/>
      <w:marBottom w:val="0"/>
      <w:divBdr>
        <w:top w:val="none" w:sz="0" w:space="0" w:color="auto"/>
        <w:left w:val="none" w:sz="0" w:space="0" w:color="auto"/>
        <w:bottom w:val="none" w:sz="0" w:space="0" w:color="auto"/>
        <w:right w:val="none" w:sz="0" w:space="0" w:color="auto"/>
      </w:divBdr>
      <w:divsChild>
        <w:div w:id="2025981158">
          <w:marLeft w:val="547"/>
          <w:marRight w:val="0"/>
          <w:marTop w:val="0"/>
          <w:marBottom w:val="0"/>
          <w:divBdr>
            <w:top w:val="none" w:sz="0" w:space="0" w:color="auto"/>
            <w:left w:val="none" w:sz="0" w:space="0" w:color="auto"/>
            <w:bottom w:val="none" w:sz="0" w:space="0" w:color="auto"/>
            <w:right w:val="none" w:sz="0" w:space="0" w:color="auto"/>
          </w:divBdr>
        </w:div>
        <w:div w:id="1610819657">
          <w:marLeft w:val="547"/>
          <w:marRight w:val="0"/>
          <w:marTop w:val="0"/>
          <w:marBottom w:val="0"/>
          <w:divBdr>
            <w:top w:val="none" w:sz="0" w:space="0" w:color="auto"/>
            <w:left w:val="none" w:sz="0" w:space="0" w:color="auto"/>
            <w:bottom w:val="none" w:sz="0" w:space="0" w:color="auto"/>
            <w:right w:val="none" w:sz="0" w:space="0" w:color="auto"/>
          </w:divBdr>
        </w:div>
        <w:div w:id="937954620">
          <w:marLeft w:val="547"/>
          <w:marRight w:val="0"/>
          <w:marTop w:val="0"/>
          <w:marBottom w:val="0"/>
          <w:divBdr>
            <w:top w:val="none" w:sz="0" w:space="0" w:color="auto"/>
            <w:left w:val="none" w:sz="0" w:space="0" w:color="auto"/>
            <w:bottom w:val="none" w:sz="0" w:space="0" w:color="auto"/>
            <w:right w:val="none" w:sz="0" w:space="0" w:color="auto"/>
          </w:divBdr>
        </w:div>
        <w:div w:id="632833156">
          <w:marLeft w:val="547"/>
          <w:marRight w:val="0"/>
          <w:marTop w:val="0"/>
          <w:marBottom w:val="0"/>
          <w:divBdr>
            <w:top w:val="none" w:sz="0" w:space="0" w:color="auto"/>
            <w:left w:val="none" w:sz="0" w:space="0" w:color="auto"/>
            <w:bottom w:val="none" w:sz="0" w:space="0" w:color="auto"/>
            <w:right w:val="none" w:sz="0" w:space="0" w:color="auto"/>
          </w:divBdr>
        </w:div>
        <w:div w:id="1390377165">
          <w:marLeft w:val="547"/>
          <w:marRight w:val="0"/>
          <w:marTop w:val="0"/>
          <w:marBottom w:val="0"/>
          <w:divBdr>
            <w:top w:val="none" w:sz="0" w:space="0" w:color="auto"/>
            <w:left w:val="none" w:sz="0" w:space="0" w:color="auto"/>
            <w:bottom w:val="none" w:sz="0" w:space="0" w:color="auto"/>
            <w:right w:val="none" w:sz="0" w:space="0" w:color="auto"/>
          </w:divBdr>
        </w:div>
        <w:div w:id="450513725">
          <w:marLeft w:val="547"/>
          <w:marRight w:val="0"/>
          <w:marTop w:val="0"/>
          <w:marBottom w:val="0"/>
          <w:divBdr>
            <w:top w:val="none" w:sz="0" w:space="0" w:color="auto"/>
            <w:left w:val="none" w:sz="0" w:space="0" w:color="auto"/>
            <w:bottom w:val="none" w:sz="0" w:space="0" w:color="auto"/>
            <w:right w:val="none" w:sz="0" w:space="0" w:color="auto"/>
          </w:divBdr>
        </w:div>
        <w:div w:id="890117882">
          <w:marLeft w:val="547"/>
          <w:marRight w:val="0"/>
          <w:marTop w:val="0"/>
          <w:marBottom w:val="0"/>
          <w:divBdr>
            <w:top w:val="none" w:sz="0" w:space="0" w:color="auto"/>
            <w:left w:val="none" w:sz="0" w:space="0" w:color="auto"/>
            <w:bottom w:val="none" w:sz="0" w:space="0" w:color="auto"/>
            <w:right w:val="none" w:sz="0" w:space="0" w:color="auto"/>
          </w:divBdr>
        </w:div>
        <w:div w:id="1299453292">
          <w:marLeft w:val="547"/>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2178399">
      <w:bodyDiv w:val="1"/>
      <w:marLeft w:val="0"/>
      <w:marRight w:val="0"/>
      <w:marTop w:val="0"/>
      <w:marBottom w:val="0"/>
      <w:divBdr>
        <w:top w:val="none" w:sz="0" w:space="0" w:color="auto"/>
        <w:left w:val="none" w:sz="0" w:space="0" w:color="auto"/>
        <w:bottom w:val="none" w:sz="0" w:space="0" w:color="auto"/>
        <w:right w:val="none" w:sz="0" w:space="0" w:color="auto"/>
      </w:divBdr>
      <w:divsChild>
        <w:div w:id="157994585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855574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7380436">
      <w:bodyDiv w:val="1"/>
      <w:marLeft w:val="0"/>
      <w:marRight w:val="0"/>
      <w:marTop w:val="0"/>
      <w:marBottom w:val="0"/>
      <w:divBdr>
        <w:top w:val="none" w:sz="0" w:space="0" w:color="auto"/>
        <w:left w:val="none" w:sz="0" w:space="0" w:color="auto"/>
        <w:bottom w:val="none" w:sz="0" w:space="0" w:color="auto"/>
        <w:right w:val="none" w:sz="0" w:space="0" w:color="auto"/>
      </w:divBdr>
      <w:divsChild>
        <w:div w:id="1928540038">
          <w:marLeft w:val="547"/>
          <w:marRight w:val="0"/>
          <w:marTop w:val="0"/>
          <w:marBottom w:val="0"/>
          <w:divBdr>
            <w:top w:val="none" w:sz="0" w:space="0" w:color="auto"/>
            <w:left w:val="none" w:sz="0" w:space="0" w:color="auto"/>
            <w:bottom w:val="none" w:sz="0" w:space="0" w:color="auto"/>
            <w:right w:val="none" w:sz="0" w:space="0" w:color="auto"/>
          </w:divBdr>
        </w:div>
        <w:div w:id="572855812">
          <w:marLeft w:val="547"/>
          <w:marRight w:val="0"/>
          <w:marTop w:val="0"/>
          <w:marBottom w:val="0"/>
          <w:divBdr>
            <w:top w:val="none" w:sz="0" w:space="0" w:color="auto"/>
            <w:left w:val="none" w:sz="0" w:space="0" w:color="auto"/>
            <w:bottom w:val="none" w:sz="0" w:space="0" w:color="auto"/>
            <w:right w:val="none" w:sz="0" w:space="0" w:color="auto"/>
          </w:divBdr>
        </w:div>
        <w:div w:id="1325353108">
          <w:marLeft w:val="547"/>
          <w:marRight w:val="0"/>
          <w:marTop w:val="0"/>
          <w:marBottom w:val="0"/>
          <w:divBdr>
            <w:top w:val="none" w:sz="0" w:space="0" w:color="auto"/>
            <w:left w:val="none" w:sz="0" w:space="0" w:color="auto"/>
            <w:bottom w:val="none" w:sz="0" w:space="0" w:color="auto"/>
            <w:right w:val="none" w:sz="0" w:space="0" w:color="auto"/>
          </w:divBdr>
        </w:div>
        <w:div w:id="971792446">
          <w:marLeft w:val="547"/>
          <w:marRight w:val="0"/>
          <w:marTop w:val="0"/>
          <w:marBottom w:val="0"/>
          <w:divBdr>
            <w:top w:val="none" w:sz="0" w:space="0" w:color="auto"/>
            <w:left w:val="none" w:sz="0" w:space="0" w:color="auto"/>
            <w:bottom w:val="none" w:sz="0" w:space="0" w:color="auto"/>
            <w:right w:val="none" w:sz="0" w:space="0" w:color="auto"/>
          </w:divBdr>
        </w:div>
        <w:div w:id="1568687162">
          <w:marLeft w:val="547"/>
          <w:marRight w:val="0"/>
          <w:marTop w:val="0"/>
          <w:marBottom w:val="0"/>
          <w:divBdr>
            <w:top w:val="none" w:sz="0" w:space="0" w:color="auto"/>
            <w:left w:val="none" w:sz="0" w:space="0" w:color="auto"/>
            <w:bottom w:val="none" w:sz="0" w:space="0" w:color="auto"/>
            <w:right w:val="none" w:sz="0" w:space="0" w:color="auto"/>
          </w:divBdr>
        </w:div>
        <w:div w:id="2018802498">
          <w:marLeft w:val="547"/>
          <w:marRight w:val="0"/>
          <w:marTop w:val="0"/>
          <w:marBottom w:val="0"/>
          <w:divBdr>
            <w:top w:val="none" w:sz="0" w:space="0" w:color="auto"/>
            <w:left w:val="none" w:sz="0" w:space="0" w:color="auto"/>
            <w:bottom w:val="none" w:sz="0" w:space="0" w:color="auto"/>
            <w:right w:val="none" w:sz="0" w:space="0" w:color="auto"/>
          </w:divBdr>
        </w:div>
        <w:div w:id="793014495">
          <w:marLeft w:val="547"/>
          <w:marRight w:val="0"/>
          <w:marTop w:val="0"/>
          <w:marBottom w:val="0"/>
          <w:divBdr>
            <w:top w:val="none" w:sz="0" w:space="0" w:color="auto"/>
            <w:left w:val="none" w:sz="0" w:space="0" w:color="auto"/>
            <w:bottom w:val="none" w:sz="0" w:space="0" w:color="auto"/>
            <w:right w:val="none" w:sz="0" w:space="0" w:color="auto"/>
          </w:divBdr>
        </w:div>
        <w:div w:id="596862965">
          <w:marLeft w:val="547"/>
          <w:marRight w:val="0"/>
          <w:marTop w:val="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8458448">
      <w:bodyDiv w:val="1"/>
      <w:marLeft w:val="0"/>
      <w:marRight w:val="0"/>
      <w:marTop w:val="0"/>
      <w:marBottom w:val="0"/>
      <w:divBdr>
        <w:top w:val="none" w:sz="0" w:space="0" w:color="auto"/>
        <w:left w:val="none" w:sz="0" w:space="0" w:color="auto"/>
        <w:bottom w:val="none" w:sz="0" w:space="0" w:color="auto"/>
        <w:right w:val="none" w:sz="0" w:space="0" w:color="auto"/>
      </w:divBdr>
      <w:divsChild>
        <w:div w:id="513036106">
          <w:marLeft w:val="446"/>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16</Pages>
  <Words>7768</Words>
  <Characters>44279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22</cp:revision>
  <dcterms:created xsi:type="dcterms:W3CDTF">2023-05-10T07:31:00Z</dcterms:created>
  <dcterms:modified xsi:type="dcterms:W3CDTF">2023-05-15T08:47:00Z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